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7383" w14:textId="77777777" w:rsidR="00C57D47" w:rsidRPr="00FD1650" w:rsidRDefault="00C57D47" w:rsidP="00C57D47">
      <w:pPr>
        <w:tabs>
          <w:tab w:val="right" w:pos="9354"/>
        </w:tabs>
        <w:rPr>
          <w:rFonts w:ascii="Times New Roman" w:hAnsi="Times New Roman"/>
          <w:sz w:val="24"/>
          <w:szCs w:val="24"/>
        </w:rPr>
      </w:pPr>
    </w:p>
    <w:p w14:paraId="5D593338" w14:textId="6DD05824" w:rsidR="00C57D47" w:rsidRDefault="00C57D47" w:rsidP="00C57D47">
      <w:pPr>
        <w:tabs>
          <w:tab w:val="right" w:pos="9354"/>
        </w:tabs>
        <w:ind w:left="-993"/>
        <w:jc w:val="center"/>
        <w:rPr>
          <w:rFonts w:ascii="Times New Roman" w:hAnsi="Times New Roman"/>
          <w:sz w:val="24"/>
          <w:szCs w:val="24"/>
        </w:rPr>
      </w:pPr>
      <w:r w:rsidRPr="00BB1EA7">
        <w:rPr>
          <w:noProof/>
          <w:sz w:val="28"/>
          <w:szCs w:val="28"/>
          <w:lang w:eastAsia="ru-RU"/>
        </w:rPr>
        <w:drawing>
          <wp:inline distT="0" distB="0" distL="0" distR="0" wp14:anchorId="64DAC0DF" wp14:editId="0ED072CA">
            <wp:extent cx="1739900" cy="557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900" cy="557530"/>
                    </a:xfrm>
                    <a:prstGeom prst="rect">
                      <a:avLst/>
                    </a:prstGeom>
                    <a:noFill/>
                    <a:ln>
                      <a:noFill/>
                    </a:ln>
                  </pic:spPr>
                </pic:pic>
              </a:graphicData>
            </a:graphic>
          </wp:inline>
        </w:drawing>
      </w:r>
    </w:p>
    <w:p w14:paraId="420EC1E3" w14:textId="77777777" w:rsidR="00C57D47" w:rsidRPr="00BB1EA7" w:rsidRDefault="00C57D47" w:rsidP="00C57D47">
      <w:pPr>
        <w:tabs>
          <w:tab w:val="right" w:pos="9354"/>
        </w:tabs>
        <w:ind w:left="-709"/>
        <w:jc w:val="center"/>
        <w:rPr>
          <w:rFonts w:ascii="Times New Roman" w:hAnsi="Times New Roman"/>
          <w:sz w:val="36"/>
          <w:szCs w:val="36"/>
        </w:rPr>
      </w:pPr>
    </w:p>
    <w:p w14:paraId="4B30F370" w14:textId="77777777" w:rsidR="00C57D47" w:rsidRPr="00BB1EA7" w:rsidRDefault="00C57D47" w:rsidP="00C57D47">
      <w:pPr>
        <w:tabs>
          <w:tab w:val="right" w:pos="9354"/>
        </w:tabs>
        <w:ind w:left="-709"/>
        <w:jc w:val="center"/>
        <w:rPr>
          <w:rFonts w:ascii="Times New Roman" w:hAnsi="Times New Roman"/>
          <w:sz w:val="36"/>
          <w:szCs w:val="36"/>
        </w:rPr>
      </w:pPr>
      <w:r w:rsidRPr="00BB1EA7">
        <w:rPr>
          <w:rFonts w:ascii="Times New Roman" w:hAnsi="Times New Roman"/>
          <w:sz w:val="36"/>
          <w:szCs w:val="36"/>
        </w:rPr>
        <w:t>Общество с ограниченной ответственностью</w:t>
      </w:r>
    </w:p>
    <w:p w14:paraId="2FF7DE97" w14:textId="77777777" w:rsidR="00C57D47" w:rsidRPr="00BB1EA7" w:rsidRDefault="00C57D47" w:rsidP="00C57D47">
      <w:pPr>
        <w:tabs>
          <w:tab w:val="right" w:pos="9354"/>
        </w:tabs>
        <w:ind w:left="-709"/>
        <w:jc w:val="center"/>
        <w:rPr>
          <w:rFonts w:ascii="Times New Roman" w:hAnsi="Times New Roman" w:cs="Calibri"/>
          <w:sz w:val="36"/>
          <w:szCs w:val="36"/>
        </w:rPr>
      </w:pPr>
      <w:r w:rsidRPr="00BB1EA7">
        <w:rPr>
          <w:rFonts w:ascii="Times New Roman" w:hAnsi="Times New Roman"/>
          <w:sz w:val="36"/>
          <w:szCs w:val="36"/>
        </w:rPr>
        <w:t>“Попути Шеринг Систем”</w:t>
      </w:r>
    </w:p>
    <w:p w14:paraId="53230498" w14:textId="77777777" w:rsidR="00C57D47" w:rsidRPr="00B0059B" w:rsidRDefault="00C57D47" w:rsidP="00C57D47">
      <w:pPr>
        <w:ind w:right="707"/>
        <w:jc w:val="center"/>
        <w:rPr>
          <w:rFonts w:ascii="Times New Roman" w:hAnsi="Times New Roman" w:cs="Times New Roman"/>
          <w:sz w:val="26"/>
          <w:szCs w:val="26"/>
        </w:rPr>
      </w:pPr>
    </w:p>
    <w:p w14:paraId="01742ED6" w14:textId="77777777" w:rsidR="00C57D47" w:rsidRPr="00B0059B" w:rsidRDefault="00C57D47" w:rsidP="00C57D47">
      <w:pPr>
        <w:rPr>
          <w:rFonts w:ascii="Times New Roman" w:hAnsi="Times New Roman" w:cs="Times New Roman"/>
          <w:sz w:val="26"/>
          <w:szCs w:val="26"/>
        </w:rPr>
      </w:pPr>
    </w:p>
    <w:p w14:paraId="613585A2" w14:textId="77777777" w:rsidR="00C57D47" w:rsidRPr="00B0059B" w:rsidRDefault="00C57D47" w:rsidP="00C57D47">
      <w:pPr>
        <w:rPr>
          <w:rFonts w:ascii="Times New Roman" w:hAnsi="Times New Roman" w:cs="Times New Roman"/>
          <w:sz w:val="26"/>
          <w:szCs w:val="26"/>
        </w:rPr>
      </w:pPr>
    </w:p>
    <w:p w14:paraId="5D54730A" w14:textId="77777777" w:rsidR="00C57D47" w:rsidRPr="00B0059B" w:rsidRDefault="00C57D47" w:rsidP="00C57D47">
      <w:pPr>
        <w:rPr>
          <w:rFonts w:ascii="Times New Roman" w:hAnsi="Times New Roman" w:cs="Times New Roman"/>
          <w:sz w:val="26"/>
          <w:szCs w:val="26"/>
        </w:rPr>
      </w:pPr>
    </w:p>
    <w:p w14:paraId="4D702B3F" w14:textId="7B9536C0" w:rsidR="00C57D47" w:rsidRPr="00BB1EA7" w:rsidRDefault="00C57D47" w:rsidP="00C57D47">
      <w:pPr>
        <w:rPr>
          <w:rFonts w:ascii="Times New Roman" w:hAnsi="Times New Roman" w:cs="Times New Roman"/>
          <w:sz w:val="26"/>
          <w:szCs w:val="26"/>
        </w:rPr>
      </w:pPr>
      <w:r>
        <w:rPr>
          <w:rFonts w:ascii="Calibri" w:hAnsi="Calibri" w:cs="Calibri"/>
          <w:noProof/>
          <w:sz w:val="32"/>
          <w:szCs w:val="32"/>
        </w:rPr>
        <mc:AlternateContent>
          <mc:Choice Requires="wps">
            <w:drawing>
              <wp:anchor distT="0" distB="0" distL="182880" distR="182880" simplePos="0" relativeHeight="251659264" behindDoc="0" locked="0" layoutInCell="1" allowOverlap="1" wp14:anchorId="2F943C51" wp14:editId="432C844D">
                <wp:simplePos x="0" y="0"/>
                <wp:positionH relativeFrom="margin">
                  <wp:posOffset>-203200</wp:posOffset>
                </wp:positionH>
                <wp:positionV relativeFrom="page">
                  <wp:posOffset>4359910</wp:posOffset>
                </wp:positionV>
                <wp:extent cx="5942330" cy="2121535"/>
                <wp:effectExtent l="635" t="0" r="63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12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2615DC" w14:textId="2DCA8724" w:rsidR="00C57D47" w:rsidRPr="00C57D47" w:rsidRDefault="00C57D47" w:rsidP="00C57D47">
                            <w:pPr>
                              <w:pStyle w:val="ab"/>
                              <w:spacing w:before="40" w:after="560" w:line="216" w:lineRule="auto"/>
                              <w:jc w:val="center"/>
                              <w:rPr>
                                <w:rFonts w:ascii="Times New Roman" w:hAnsi="Times New Roman"/>
                                <w:b/>
                                <w:bCs/>
                                <w:sz w:val="72"/>
                                <w:szCs w:val="72"/>
                              </w:rPr>
                            </w:pPr>
                            <w:r w:rsidRPr="00C57D47">
                              <w:rPr>
                                <w:rFonts w:ascii="Times New Roman" w:hAnsi="Times New Roman"/>
                                <w:b/>
                                <w:bCs/>
                                <w:sz w:val="72"/>
                                <w:szCs w:val="72"/>
                              </w:rPr>
                              <w:t>Лицензионное соглашение</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F943C51" id="_x0000_t202" coordsize="21600,21600" o:spt="202" path="m,l,21600r21600,l21600,xe">
                <v:stroke joinstyle="miter"/>
                <v:path gradientshapeok="t" o:connecttype="rect"/>
              </v:shapetype>
              <v:shape id="Надпись 2" o:spid="_x0000_s1026" type="#_x0000_t202" style="position:absolute;margin-left:-16pt;margin-top:343.3pt;width:467.9pt;height:167.0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" filled="f" stroked="f" strokeweight=".5pt">
                <v:textbox inset="0,0,0,0">
                  <w:txbxContent>
                    <w:p w14:paraId="372615DC" w14:textId="2DCA8724" w:rsidR="00C57D47" w:rsidRPr="00C57D47" w:rsidRDefault="00C57D47" w:rsidP="00C57D47">
                      <w:pPr>
                        <w:pStyle w:val="ab"/>
                        <w:spacing w:before="40" w:after="560" w:line="216" w:lineRule="auto"/>
                        <w:jc w:val="center"/>
                        <w:rPr>
                          <w:rFonts w:ascii="Times New Roman" w:hAnsi="Times New Roman"/>
                          <w:b/>
                          <w:bCs/>
                          <w:sz w:val="72"/>
                          <w:szCs w:val="72"/>
                        </w:rPr>
                      </w:pPr>
                      <w:r w:rsidRPr="00C57D47">
                        <w:rPr>
                          <w:rFonts w:ascii="Times New Roman" w:hAnsi="Times New Roman"/>
                          <w:b/>
                          <w:bCs/>
                          <w:sz w:val="72"/>
                          <w:szCs w:val="72"/>
                        </w:rPr>
                        <w:t>Лицензионное соглашение</w:t>
                      </w:r>
                    </w:p>
                  </w:txbxContent>
                </v:textbox>
                <w10:wrap type="square" anchorx="margin" anchory="page"/>
              </v:shape>
            </w:pict>
          </mc:Fallback>
        </mc:AlternateContent>
      </w:r>
    </w:p>
    <w:p w14:paraId="6337F94F" w14:textId="77777777" w:rsidR="00C57D47" w:rsidRPr="00BB1EA7" w:rsidRDefault="00C57D47" w:rsidP="00C57D47">
      <w:pPr>
        <w:rPr>
          <w:rFonts w:ascii="Times New Roman" w:hAnsi="Times New Roman" w:cs="Times New Roman"/>
          <w:sz w:val="26"/>
          <w:szCs w:val="26"/>
        </w:rPr>
      </w:pPr>
    </w:p>
    <w:p w14:paraId="75643B57" w14:textId="7FEE7101" w:rsidR="00C57D47" w:rsidRPr="00BB1EA7" w:rsidRDefault="00C57D47" w:rsidP="00C57D47">
      <w:pPr>
        <w:tabs>
          <w:tab w:val="left" w:pos="5655"/>
        </w:tabs>
        <w:jc w:val="right"/>
        <w:rPr>
          <w:rFonts w:ascii="Times New Roman" w:hAnsi="Times New Roman" w:cs="Times New Roman"/>
          <w:sz w:val="26"/>
          <w:szCs w:val="26"/>
        </w:rPr>
      </w:pPr>
      <w:r>
        <w:rPr>
          <w:rFonts w:ascii="Times New Roman" w:hAnsi="Times New Roman" w:cs="Times New Roman"/>
          <w:sz w:val="26"/>
          <w:szCs w:val="26"/>
        </w:rPr>
        <w:t xml:space="preserve">От </w:t>
      </w:r>
      <w:r w:rsidR="0093357E">
        <w:rPr>
          <w:rFonts w:ascii="Times New Roman" w:hAnsi="Times New Roman" w:cs="Times New Roman"/>
          <w:sz w:val="26"/>
          <w:szCs w:val="26"/>
        </w:rPr>
        <w:t>23.04.</w:t>
      </w:r>
      <w:r>
        <w:rPr>
          <w:rFonts w:ascii="Times New Roman" w:hAnsi="Times New Roman" w:cs="Times New Roman"/>
          <w:sz w:val="26"/>
          <w:szCs w:val="26"/>
        </w:rPr>
        <w:t>2021 года</w:t>
      </w:r>
    </w:p>
    <w:p w14:paraId="21456B2C" w14:textId="77777777" w:rsidR="00C57D47" w:rsidRDefault="00C57D47" w:rsidP="00C57D47">
      <w:pPr>
        <w:ind w:firstLine="708"/>
        <w:jc w:val="both"/>
        <w:rPr>
          <w:rFonts w:ascii="Times New Roman" w:hAnsi="Times New Roman" w:cs="Times New Roman"/>
          <w:sz w:val="26"/>
          <w:szCs w:val="26"/>
        </w:rPr>
      </w:pPr>
    </w:p>
    <w:p w14:paraId="7F2D467B" w14:textId="77777777" w:rsidR="00C57D47" w:rsidRDefault="00C57D47" w:rsidP="00C57D47">
      <w:pPr>
        <w:ind w:firstLine="708"/>
        <w:jc w:val="both"/>
        <w:rPr>
          <w:rFonts w:ascii="Times New Roman" w:hAnsi="Times New Roman" w:cs="Times New Roman"/>
          <w:sz w:val="26"/>
          <w:szCs w:val="26"/>
        </w:rPr>
      </w:pPr>
    </w:p>
    <w:p w14:paraId="06F5D22D" w14:textId="77777777" w:rsidR="00C57D47" w:rsidRDefault="00C57D47" w:rsidP="00C57D47">
      <w:pPr>
        <w:ind w:firstLine="708"/>
        <w:jc w:val="both"/>
        <w:rPr>
          <w:rFonts w:ascii="Times New Roman" w:hAnsi="Times New Roman" w:cs="Times New Roman"/>
          <w:sz w:val="26"/>
          <w:szCs w:val="26"/>
        </w:rPr>
      </w:pPr>
    </w:p>
    <w:p w14:paraId="1F8CB4A2" w14:textId="77777777" w:rsidR="00C57D47" w:rsidRDefault="00C57D47" w:rsidP="00C57D47">
      <w:pPr>
        <w:ind w:firstLine="708"/>
        <w:jc w:val="both"/>
        <w:rPr>
          <w:rFonts w:ascii="Times New Roman" w:hAnsi="Times New Roman" w:cs="Times New Roman"/>
          <w:sz w:val="26"/>
          <w:szCs w:val="26"/>
        </w:rPr>
      </w:pPr>
    </w:p>
    <w:p w14:paraId="73FA6BBD" w14:textId="77777777" w:rsidR="00C57D47" w:rsidRDefault="00C57D47" w:rsidP="00C57D47">
      <w:pPr>
        <w:ind w:firstLine="708"/>
        <w:jc w:val="both"/>
        <w:rPr>
          <w:rFonts w:ascii="Times New Roman" w:hAnsi="Times New Roman" w:cs="Times New Roman"/>
          <w:sz w:val="26"/>
          <w:szCs w:val="26"/>
        </w:rPr>
      </w:pPr>
    </w:p>
    <w:p w14:paraId="69041709" w14:textId="77777777" w:rsidR="00C57D47" w:rsidRDefault="00C57D47" w:rsidP="00C57D47">
      <w:pPr>
        <w:ind w:firstLine="708"/>
        <w:jc w:val="both"/>
        <w:rPr>
          <w:rFonts w:ascii="Times New Roman" w:hAnsi="Times New Roman" w:cs="Times New Roman"/>
          <w:sz w:val="26"/>
          <w:szCs w:val="26"/>
        </w:rPr>
      </w:pPr>
    </w:p>
    <w:p w14:paraId="5CF4AB54" w14:textId="77777777" w:rsidR="00C57D47" w:rsidRDefault="00C57D47" w:rsidP="00C57D47">
      <w:pPr>
        <w:ind w:firstLine="708"/>
        <w:jc w:val="both"/>
        <w:rPr>
          <w:rFonts w:ascii="Times New Roman" w:hAnsi="Times New Roman" w:cs="Times New Roman"/>
          <w:sz w:val="26"/>
          <w:szCs w:val="26"/>
        </w:rPr>
      </w:pPr>
    </w:p>
    <w:p w14:paraId="315DA768" w14:textId="77777777" w:rsidR="00C57D47" w:rsidRDefault="00C57D47" w:rsidP="00C57D47">
      <w:pPr>
        <w:tabs>
          <w:tab w:val="left" w:pos="3196"/>
        </w:tabs>
        <w:ind w:firstLine="708"/>
        <w:jc w:val="both"/>
        <w:rPr>
          <w:rFonts w:ascii="Times New Roman" w:hAnsi="Times New Roman" w:cs="Times New Roman"/>
          <w:sz w:val="26"/>
          <w:szCs w:val="26"/>
        </w:rPr>
      </w:pPr>
      <w:r>
        <w:rPr>
          <w:rFonts w:ascii="Times New Roman" w:hAnsi="Times New Roman" w:cs="Times New Roman"/>
          <w:sz w:val="26"/>
          <w:szCs w:val="26"/>
        </w:rPr>
        <w:tab/>
        <w:t>Ростов-на-Дону, 2021</w:t>
      </w:r>
    </w:p>
    <w:p w14:paraId="061B0F35" w14:textId="70EC1E37" w:rsidR="002E6D1E" w:rsidRPr="002E6D1E" w:rsidRDefault="00C57D47" w:rsidP="00C57D47">
      <w:pPr>
        <w:spacing w:after="0" w:line="240" w:lineRule="auto"/>
        <w:ind w:firstLine="709"/>
        <w:contextualSpacing/>
        <w:jc w:val="both"/>
        <w:rPr>
          <w:rFonts w:ascii="Times New Roman" w:eastAsia="Calibri" w:hAnsi="Times New Roman" w:cs="Times New Roman"/>
          <w:color w:val="000000"/>
          <w:sz w:val="26"/>
          <w:szCs w:val="26"/>
          <w:lang w:eastAsia="ar-SA"/>
        </w:rPr>
      </w:pPr>
      <w:r w:rsidRPr="00BB1EA7">
        <w:rPr>
          <w:rFonts w:ascii="Times New Roman" w:hAnsi="Times New Roman" w:cs="Times New Roman"/>
          <w:sz w:val="26"/>
          <w:szCs w:val="26"/>
        </w:rPr>
        <w:br w:type="page"/>
      </w:r>
      <w:r w:rsidR="002E6D1E" w:rsidRPr="002E6D1E">
        <w:rPr>
          <w:rFonts w:ascii="Times New Roman" w:eastAsia="Calibri" w:hAnsi="Times New Roman" w:cs="Times New Roman"/>
          <w:color w:val="000000"/>
          <w:sz w:val="26"/>
          <w:szCs w:val="26"/>
          <w:lang w:eastAsia="ar-SA"/>
        </w:rPr>
        <w:lastRenderedPageBreak/>
        <w:t>Настоящее Соглашение создает для Вас</w:t>
      </w:r>
      <w:r w:rsidR="002E6D1E" w:rsidRPr="00D309D7">
        <w:rPr>
          <w:rFonts w:ascii="Times New Roman" w:eastAsia="Calibri" w:hAnsi="Times New Roman" w:cs="Times New Roman"/>
          <w:color w:val="000000"/>
          <w:sz w:val="26"/>
          <w:szCs w:val="26"/>
          <w:lang w:eastAsia="ar-SA"/>
        </w:rPr>
        <w:t xml:space="preserve"> </w:t>
      </w:r>
      <w:r w:rsidR="002E6D1E" w:rsidRPr="002E6D1E">
        <w:rPr>
          <w:rFonts w:ascii="Times New Roman" w:eastAsia="Calibri" w:hAnsi="Times New Roman" w:cs="Times New Roman"/>
          <w:color w:val="000000"/>
          <w:sz w:val="26"/>
          <w:szCs w:val="26"/>
          <w:lang w:eastAsia="ar-SA"/>
        </w:rPr>
        <w:t>юридические обязательства. Если Вы не согласны с каким-либо из условий настоящего Соглашения, Сайта/Мобильного приложения, пожалуйста, не переходите к сервису, не заключайте настоящее Соглашение (не присоединяйтесь, не акцептуйте), не используйте любые услуги, предлагаемые через приложения, и не создавайте учетную запись для таких услуг.</w:t>
      </w:r>
    </w:p>
    <w:p w14:paraId="57230CB7" w14:textId="5551B259" w:rsid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w:t>
      </w:r>
    </w:p>
    <w:p w14:paraId="3A33D933" w14:textId="77777777" w:rsidR="003452C7" w:rsidRPr="002E6D1E" w:rsidRDefault="003452C7"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76ABA59D" w14:textId="77777777" w:rsidR="002E6D1E" w:rsidRPr="002E6D1E" w:rsidRDefault="002E6D1E" w:rsidP="00583A2C">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t>ПОЛЬЗОВАТЕЛЬСКОЕ СОГЛАШЕНИЕ</w:t>
      </w:r>
    </w:p>
    <w:p w14:paraId="31FD6FC6" w14:textId="77777777" w:rsidR="002E6D1E" w:rsidRPr="002E6D1E" w:rsidRDefault="002E6D1E" w:rsidP="00583A2C">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t>между ООО «Попути Шеринг Систем» и Пользователем.</w:t>
      </w:r>
    </w:p>
    <w:p w14:paraId="62B5BC98"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w:t>
      </w:r>
    </w:p>
    <w:p w14:paraId="7110FFDD" w14:textId="54C6D38D" w:rsidR="002E6D1E" w:rsidRPr="002E6D1E" w:rsidRDefault="002E6D1E" w:rsidP="00583A2C">
      <w:pPr>
        <w:spacing w:after="0" w:line="240" w:lineRule="auto"/>
        <w:ind w:firstLine="709"/>
        <w:contextualSpacing/>
        <w:jc w:val="both"/>
        <w:rPr>
          <w:rFonts w:ascii="Times New Roman" w:eastAsia="Calibri" w:hAnsi="Times New Roman" w:cs="Times New Roman"/>
          <w:color w:val="000000"/>
          <w:sz w:val="26"/>
          <w:szCs w:val="26"/>
          <w:lang w:eastAsia="ar-SA"/>
        </w:rPr>
      </w:pPr>
      <w:r w:rsidRPr="00D309D7">
        <w:rPr>
          <w:rFonts w:ascii="Times New Roman" w:eastAsia="Times New Roman" w:hAnsi="Times New Roman" w:cs="Times New Roman"/>
          <w:sz w:val="26"/>
          <w:szCs w:val="26"/>
          <w:lang w:eastAsia="ru-RU"/>
        </w:rPr>
        <w:t xml:space="preserve"> </w:t>
      </w:r>
      <w:r w:rsidRPr="002E6D1E">
        <w:rPr>
          <w:rFonts w:ascii="Times New Roman" w:eastAsia="Calibri" w:hAnsi="Times New Roman" w:cs="Times New Roman"/>
          <w:color w:val="000000"/>
          <w:sz w:val="26"/>
          <w:szCs w:val="26"/>
          <w:lang w:eastAsia="ar-SA"/>
        </w:rPr>
        <w:t>В случае, если в Соглашении используются термины и понятия, не определенные в настоящем разделе, они имеют значения, применяемые в обычаях делового оборота. </w:t>
      </w:r>
    </w:p>
    <w:p w14:paraId="3434A9A9" w14:textId="4A15DFC4" w:rsidR="002E6D1E" w:rsidRPr="002E6D1E" w:rsidRDefault="002E6D1E" w:rsidP="00583A2C">
      <w:pPr>
        <w:spacing w:after="0" w:line="240" w:lineRule="auto"/>
        <w:ind w:firstLine="709"/>
        <w:contextualSpacing/>
        <w:jc w:val="both"/>
        <w:rPr>
          <w:rFonts w:ascii="Times New Roman" w:eastAsia="Calibri" w:hAnsi="Times New Roman" w:cs="Times New Roman"/>
          <w:color w:val="000000"/>
          <w:sz w:val="26"/>
          <w:szCs w:val="26"/>
          <w:lang w:eastAsia="ar-SA"/>
        </w:rPr>
      </w:pPr>
      <w:r w:rsidRPr="00D309D7">
        <w:rPr>
          <w:rFonts w:ascii="Times New Roman" w:eastAsia="Calibri" w:hAnsi="Times New Roman" w:cs="Times New Roman"/>
          <w:color w:val="000000"/>
          <w:sz w:val="26"/>
          <w:szCs w:val="26"/>
          <w:lang w:eastAsia="ar-SA"/>
        </w:rPr>
        <w:t xml:space="preserve"> </w:t>
      </w:r>
      <w:r w:rsidRPr="002E6D1E">
        <w:rPr>
          <w:rFonts w:ascii="Times New Roman" w:eastAsia="Calibri" w:hAnsi="Times New Roman" w:cs="Times New Roman"/>
          <w:color w:val="000000"/>
          <w:sz w:val="26"/>
          <w:szCs w:val="26"/>
          <w:lang w:eastAsia="ar-SA"/>
        </w:rPr>
        <w:t>Настоящее Пользовательское соглашение адресовано от</w:t>
      </w:r>
      <w:r w:rsidRPr="00D309D7">
        <w:rPr>
          <w:rFonts w:ascii="Times New Roman" w:eastAsia="Calibri" w:hAnsi="Times New Roman" w:cs="Times New Roman"/>
          <w:color w:val="000000"/>
          <w:sz w:val="26"/>
          <w:szCs w:val="26"/>
          <w:lang w:eastAsia="ar-SA"/>
        </w:rPr>
        <w:t xml:space="preserve"> </w:t>
      </w:r>
      <w:r w:rsidRPr="002E6D1E">
        <w:rPr>
          <w:rFonts w:ascii="Times New Roman" w:eastAsia="Calibri" w:hAnsi="Times New Roman" w:cs="Times New Roman"/>
          <w:color w:val="000000"/>
          <w:sz w:val="26"/>
          <w:szCs w:val="26"/>
          <w:lang w:eastAsia="ar-SA"/>
        </w:rPr>
        <w:t>ООО «Попути Шеринг Систем» любому физическому лицу, обладающему полной правоспособностью и дееспособностью,</w:t>
      </w:r>
      <w:r w:rsidRPr="00D309D7">
        <w:rPr>
          <w:rFonts w:ascii="Times New Roman" w:eastAsia="Calibri" w:hAnsi="Times New Roman" w:cs="Times New Roman"/>
          <w:color w:val="000000"/>
          <w:sz w:val="26"/>
          <w:szCs w:val="26"/>
          <w:lang w:eastAsia="ar-SA"/>
        </w:rPr>
        <w:t xml:space="preserve"> </w:t>
      </w:r>
      <w:r w:rsidRPr="002E6D1E">
        <w:rPr>
          <w:rFonts w:ascii="Times New Roman" w:eastAsia="Calibri" w:hAnsi="Times New Roman" w:cs="Times New Roman"/>
          <w:color w:val="000000"/>
          <w:sz w:val="26"/>
          <w:szCs w:val="26"/>
          <w:lang w:eastAsia="ar-SA"/>
        </w:rPr>
        <w:t>отвечающему требованиям настоящего Соглашения и Договора присоединения, намеревающегося стать (являющемуся) клиентом Сервиса, (далее — Пользователь). </w:t>
      </w:r>
    </w:p>
    <w:p w14:paraId="635D9348" w14:textId="3135D9F5" w:rsidR="002E6D1E" w:rsidRPr="002E6D1E" w:rsidRDefault="002E6D1E" w:rsidP="00583A2C">
      <w:pPr>
        <w:spacing w:after="0" w:line="240" w:lineRule="auto"/>
        <w:ind w:firstLine="709"/>
        <w:contextualSpacing/>
        <w:jc w:val="both"/>
        <w:rPr>
          <w:rFonts w:ascii="Times New Roman" w:eastAsia="Calibri" w:hAnsi="Times New Roman" w:cs="Times New Roman"/>
          <w:color w:val="000000"/>
          <w:sz w:val="26"/>
          <w:szCs w:val="26"/>
          <w:lang w:eastAsia="ar-SA"/>
        </w:rPr>
      </w:pPr>
      <w:r w:rsidRPr="00D309D7">
        <w:rPr>
          <w:rFonts w:ascii="Times New Roman" w:eastAsia="Calibri" w:hAnsi="Times New Roman" w:cs="Times New Roman"/>
          <w:color w:val="000000"/>
          <w:sz w:val="26"/>
          <w:szCs w:val="26"/>
          <w:lang w:eastAsia="ar-SA"/>
        </w:rPr>
        <w:t xml:space="preserve"> </w:t>
      </w:r>
      <w:r w:rsidRPr="002E6D1E">
        <w:rPr>
          <w:rFonts w:ascii="Times New Roman" w:eastAsia="Calibri" w:hAnsi="Times New Roman" w:cs="Times New Roman"/>
          <w:color w:val="000000"/>
          <w:sz w:val="26"/>
          <w:szCs w:val="26"/>
          <w:lang w:eastAsia="ar-SA"/>
        </w:rPr>
        <w:t xml:space="preserve">Настоящее Пользовательское соглашение не является публичной </w:t>
      </w:r>
      <w:r w:rsidRPr="00D309D7">
        <w:rPr>
          <w:rFonts w:ascii="Times New Roman" w:eastAsia="Calibri" w:hAnsi="Times New Roman" w:cs="Times New Roman"/>
          <w:color w:val="000000"/>
          <w:sz w:val="26"/>
          <w:szCs w:val="26"/>
          <w:lang w:eastAsia="ar-SA"/>
        </w:rPr>
        <w:t>офертой, регулирует</w:t>
      </w:r>
      <w:r w:rsidRPr="002E6D1E">
        <w:rPr>
          <w:rFonts w:ascii="Times New Roman" w:eastAsia="Calibri" w:hAnsi="Times New Roman" w:cs="Times New Roman"/>
          <w:color w:val="000000"/>
          <w:sz w:val="26"/>
          <w:szCs w:val="26"/>
          <w:lang w:eastAsia="ar-SA"/>
        </w:rPr>
        <w:t xml:space="preserve"> отношения по использованию Сервисов Сайта и Мобильного приложения, а также, в применимой части — отношения по предоставлению Компанией и использованию Пользователем Сервиса, и является соглашением Компании и Пользователя с момента осуществления Пользователем Регистрации. Перед использованием Сервисов Сайта и Мобильного приложения обязательно внимательное прочтение Пользователем настоящего Соглашения и безоговорочное принятие всех его условий.</w:t>
      </w:r>
    </w:p>
    <w:p w14:paraId="17E817A9" w14:textId="21617448"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b/>
          <w:bCs/>
          <w:sz w:val="26"/>
          <w:szCs w:val="26"/>
          <w:lang w:eastAsia="ru-RU"/>
        </w:rPr>
        <w:t xml:space="preserve"> Компания,</w:t>
      </w:r>
      <w:r w:rsidRPr="002E6D1E">
        <w:rPr>
          <w:rFonts w:ascii="Times New Roman" w:eastAsia="Times New Roman" w:hAnsi="Times New Roman" w:cs="Times New Roman"/>
          <w:b/>
          <w:bCs/>
          <w:sz w:val="26"/>
          <w:szCs w:val="26"/>
          <w:lang w:eastAsia="ru-RU"/>
        </w:rPr>
        <w:t xml:space="preserve"> </w:t>
      </w:r>
      <w:r w:rsidRPr="002E6D1E">
        <w:rPr>
          <w:rFonts w:ascii="Times New Roman" w:eastAsia="Times New Roman" w:hAnsi="Times New Roman" w:cs="Times New Roman"/>
          <w:sz w:val="26"/>
          <w:szCs w:val="26"/>
          <w:lang w:eastAsia="ru-RU"/>
        </w:rPr>
        <w:t>с одной стороны, и</w:t>
      </w:r>
      <w:r w:rsidRPr="00D309D7">
        <w:rPr>
          <w:rFonts w:ascii="Times New Roman" w:eastAsia="Times New Roman" w:hAnsi="Times New Roman" w:cs="Times New Roman"/>
          <w:sz w:val="26"/>
          <w:szCs w:val="26"/>
          <w:lang w:eastAsia="ru-RU"/>
        </w:rPr>
        <w:t xml:space="preserve"> </w:t>
      </w:r>
    </w:p>
    <w:p w14:paraId="3DE07474" w14:textId="28AEC0FF"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b/>
          <w:bCs/>
          <w:sz w:val="26"/>
          <w:szCs w:val="26"/>
          <w:lang w:eastAsia="ru-RU"/>
        </w:rPr>
        <w:t>Вы,</w:t>
      </w:r>
      <w:r w:rsidRPr="002E6D1E">
        <w:rPr>
          <w:rFonts w:ascii="Times New Roman" w:eastAsia="Times New Roman" w:hAnsi="Times New Roman" w:cs="Times New Roman"/>
          <w:sz w:val="26"/>
          <w:szCs w:val="26"/>
          <w:lang w:eastAsia="ru-RU"/>
        </w:rPr>
        <w:t xml:space="preserve"> именуемый (</w:t>
      </w:r>
      <w:proofErr w:type="spellStart"/>
      <w:r w:rsidRPr="002E6D1E">
        <w:rPr>
          <w:rFonts w:ascii="Times New Roman" w:eastAsia="Times New Roman" w:hAnsi="Times New Roman" w:cs="Times New Roman"/>
          <w:sz w:val="26"/>
          <w:szCs w:val="26"/>
          <w:lang w:eastAsia="ru-RU"/>
        </w:rPr>
        <w:t>ая</w:t>
      </w:r>
      <w:proofErr w:type="spellEnd"/>
      <w:r w:rsidRPr="002E6D1E">
        <w:rPr>
          <w:rFonts w:ascii="Times New Roman" w:eastAsia="Times New Roman" w:hAnsi="Times New Roman" w:cs="Times New Roman"/>
          <w:sz w:val="26"/>
          <w:szCs w:val="26"/>
          <w:lang w:eastAsia="ru-RU"/>
        </w:rPr>
        <w:t>) в дальнейшем «Пользователь», с другой стороны, </w:t>
      </w:r>
    </w:p>
    <w:p w14:paraId="66E0599C" w14:textId="43742759"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при совместном упоминании в дальнейшем именуемые «Стороны», </w:t>
      </w:r>
    </w:p>
    <w:p w14:paraId="47DA9CD9" w14:textId="28D97FF5"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в соответствии с положениями законодательства Российской Федерации, заключили настоящее </w:t>
      </w:r>
      <w:r w:rsidRPr="00D309D7">
        <w:rPr>
          <w:rFonts w:ascii="Times New Roman" w:eastAsia="Times New Roman" w:hAnsi="Times New Roman" w:cs="Times New Roman"/>
          <w:sz w:val="26"/>
          <w:szCs w:val="26"/>
          <w:lang w:eastAsia="ru-RU"/>
        </w:rPr>
        <w:t>Соглашение о</w:t>
      </w:r>
      <w:r w:rsidRPr="002E6D1E">
        <w:rPr>
          <w:rFonts w:ascii="Times New Roman" w:eastAsia="Times New Roman" w:hAnsi="Times New Roman" w:cs="Times New Roman"/>
          <w:sz w:val="26"/>
          <w:szCs w:val="26"/>
          <w:lang w:eastAsia="ru-RU"/>
        </w:rPr>
        <w:t xml:space="preserve"> нижеследующем: </w:t>
      </w:r>
    </w:p>
    <w:p w14:paraId="28C00F3E"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w:t>
      </w:r>
    </w:p>
    <w:p w14:paraId="6B159244" w14:textId="6D4640D9" w:rsidR="002E6D1E" w:rsidRPr="00D309D7"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w:t>
      </w:r>
    </w:p>
    <w:p w14:paraId="3B32AF75" w14:textId="2BD8AD37" w:rsidR="002E6D1E" w:rsidRPr="00D309D7"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3279D03A" w14:textId="77777777" w:rsidR="002E6D1E" w:rsidRPr="00D309D7"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15EF16D1" w14:textId="12DE5E3F" w:rsidR="002E6D1E" w:rsidRPr="002E6D1E" w:rsidRDefault="00583A2C" w:rsidP="00C8516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35992541" w14:textId="77777777" w:rsidR="002E6D1E" w:rsidRPr="002E6D1E" w:rsidRDefault="002E6D1E" w:rsidP="00583A2C">
      <w:pPr>
        <w:numPr>
          <w:ilvl w:val="0"/>
          <w:numId w:val="1"/>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lastRenderedPageBreak/>
        <w:t>ТЕРМИНЫ И ОПРЕДЕЛЕНИЯ</w:t>
      </w:r>
    </w:p>
    <w:p w14:paraId="4F36ED7A"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w:t>
      </w:r>
    </w:p>
    <w:p w14:paraId="25263CDF" w14:textId="474EFD80" w:rsidR="002E6D1E" w:rsidRPr="002E6D1E" w:rsidRDefault="002E6D1E" w:rsidP="00A97746">
      <w:pPr>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В настоящем Пользовательском соглашении используются следующие термины и определения:</w:t>
      </w:r>
    </w:p>
    <w:p w14:paraId="46FA0490" w14:textId="4B52F058" w:rsidR="002E6D1E" w:rsidRPr="00AE01B5" w:rsidRDefault="002E6D1E" w:rsidP="00AE01B5">
      <w:pPr>
        <w:numPr>
          <w:ilvl w:val="0"/>
          <w:numId w:val="14"/>
        </w:numPr>
        <w:tabs>
          <w:tab w:val="clear" w:pos="720"/>
        </w:tabs>
        <w:spacing w:after="0" w:line="240" w:lineRule="auto"/>
        <w:ind w:left="0" w:hanging="284"/>
        <w:jc w:val="both"/>
        <w:rPr>
          <w:rFonts w:ascii="Times New Roman" w:eastAsia="Calibri" w:hAnsi="Times New Roman" w:cs="Times New Roman"/>
          <w:b/>
          <w:color w:val="000000"/>
          <w:sz w:val="26"/>
          <w:szCs w:val="26"/>
          <w:lang w:eastAsia="ar-SA"/>
        </w:rPr>
      </w:pPr>
      <w:r w:rsidRPr="00AE01B5">
        <w:rPr>
          <w:rFonts w:ascii="Times New Roman" w:eastAsia="Calibri" w:hAnsi="Times New Roman" w:cs="Times New Roman"/>
          <w:b/>
          <w:color w:val="000000"/>
          <w:sz w:val="26"/>
          <w:szCs w:val="26"/>
          <w:lang w:eastAsia="ar-SA"/>
        </w:rPr>
        <w:t xml:space="preserve">Компания – </w:t>
      </w:r>
      <w:r w:rsidRPr="00AE01B5">
        <w:rPr>
          <w:rFonts w:ascii="Times New Roman" w:eastAsia="Calibri" w:hAnsi="Times New Roman" w:cs="Times New Roman"/>
          <w:bCs/>
          <w:color w:val="000000"/>
          <w:sz w:val="26"/>
          <w:szCs w:val="26"/>
          <w:lang w:eastAsia="ar-SA"/>
        </w:rPr>
        <w:t>ООО «Попути Шеринг Систем» (ОГРН 1206100006166, ИНН 6167197683, КПП 616701001, адрес местонахождения: 344019, РО, г. Ростов-на-Дону, ул. Максима Горького, д. 295, к. 22), являющееся оферентом (стороной, подающей предложение) по настоящему Соглашению;</w:t>
      </w:r>
    </w:p>
    <w:p w14:paraId="47DB4E57" w14:textId="77777777" w:rsidR="002159C2" w:rsidRPr="00AE01B5" w:rsidRDefault="002159C2" w:rsidP="00AE01B5">
      <w:pPr>
        <w:spacing w:after="0" w:line="240" w:lineRule="auto"/>
        <w:jc w:val="both"/>
        <w:rPr>
          <w:rFonts w:ascii="Times New Roman" w:eastAsia="Calibri" w:hAnsi="Times New Roman" w:cs="Times New Roman"/>
          <w:b/>
          <w:color w:val="000000"/>
          <w:sz w:val="26"/>
          <w:szCs w:val="26"/>
          <w:lang w:eastAsia="ar-SA"/>
        </w:rPr>
      </w:pPr>
    </w:p>
    <w:p w14:paraId="5263AFD0" w14:textId="317E325F" w:rsidR="00AE01B5" w:rsidRPr="00AE01B5" w:rsidRDefault="002E6D1E" w:rsidP="00AE01B5">
      <w:pPr>
        <w:numPr>
          <w:ilvl w:val="0"/>
          <w:numId w:val="14"/>
        </w:numPr>
        <w:tabs>
          <w:tab w:val="clear" w:pos="720"/>
          <w:tab w:val="num" w:pos="426"/>
        </w:tabs>
        <w:spacing w:after="0" w:line="240" w:lineRule="auto"/>
        <w:ind w:left="0" w:hanging="284"/>
        <w:jc w:val="both"/>
        <w:rPr>
          <w:rFonts w:ascii="Times New Roman" w:eastAsia="Calibri" w:hAnsi="Times New Roman" w:cs="Times New Roman"/>
          <w:b/>
          <w:color w:val="000000"/>
          <w:sz w:val="26"/>
          <w:szCs w:val="26"/>
          <w:lang w:eastAsia="ar-SA"/>
        </w:rPr>
      </w:pPr>
      <w:r w:rsidRPr="00AE01B5">
        <w:rPr>
          <w:rFonts w:ascii="Times New Roman" w:eastAsia="Calibri" w:hAnsi="Times New Roman" w:cs="Times New Roman"/>
          <w:b/>
          <w:color w:val="000000"/>
          <w:sz w:val="26"/>
          <w:szCs w:val="26"/>
          <w:lang w:eastAsia="ar-SA"/>
        </w:rPr>
        <w:t xml:space="preserve">Пользователь </w:t>
      </w:r>
      <w:r w:rsidR="0077179F" w:rsidRPr="00AE01B5">
        <w:rPr>
          <w:rFonts w:ascii="Times New Roman" w:eastAsia="Calibri" w:hAnsi="Times New Roman" w:cs="Times New Roman"/>
          <w:b/>
          <w:color w:val="000000"/>
          <w:sz w:val="26"/>
          <w:szCs w:val="26"/>
          <w:lang w:eastAsia="ar-SA"/>
        </w:rPr>
        <w:t>–</w:t>
      </w:r>
      <w:r w:rsidRPr="00AE01B5">
        <w:rPr>
          <w:rFonts w:ascii="Times New Roman" w:eastAsia="Calibri" w:hAnsi="Times New Roman" w:cs="Times New Roman"/>
          <w:b/>
          <w:color w:val="000000"/>
          <w:sz w:val="26"/>
          <w:szCs w:val="26"/>
          <w:lang w:eastAsia="ar-SA"/>
        </w:rPr>
        <w:t xml:space="preserve"> </w:t>
      </w:r>
      <w:r w:rsidR="002159C2" w:rsidRPr="00AE01B5">
        <w:rPr>
          <w:rFonts w:ascii="Times New Roman" w:eastAsia="Calibri" w:hAnsi="Times New Roman" w:cs="Times New Roman"/>
          <w:bCs/>
          <w:color w:val="000000"/>
          <w:sz w:val="26"/>
          <w:szCs w:val="26"/>
          <w:lang w:eastAsia="ar-SA"/>
        </w:rPr>
        <w:t>зарегистрированное/авторизированное в Мобильном приложении Poputi физическое лицо, отвечающее всем требованиям Договора</w:t>
      </w:r>
      <w:r w:rsidR="008A350D" w:rsidRPr="00AE01B5">
        <w:rPr>
          <w:rFonts w:ascii="Times New Roman" w:eastAsia="Calibri" w:hAnsi="Times New Roman" w:cs="Times New Roman"/>
          <w:bCs/>
          <w:color w:val="000000"/>
          <w:sz w:val="26"/>
          <w:szCs w:val="26"/>
          <w:lang w:eastAsia="ar-SA"/>
        </w:rPr>
        <w:t xml:space="preserve"> присоединения</w:t>
      </w:r>
      <w:r w:rsidR="002159C2" w:rsidRPr="00AE01B5">
        <w:rPr>
          <w:rFonts w:ascii="Times New Roman" w:eastAsia="Calibri" w:hAnsi="Times New Roman" w:cs="Times New Roman"/>
          <w:bCs/>
          <w:color w:val="000000"/>
          <w:sz w:val="26"/>
          <w:szCs w:val="26"/>
          <w:lang w:eastAsia="ar-SA"/>
        </w:rPr>
        <w:t xml:space="preserve">, согласившееся со всеми условиями Сайта/Мобильного приложения, заключившее </w:t>
      </w:r>
      <w:r w:rsidR="00B0144B" w:rsidRPr="00AE01B5">
        <w:rPr>
          <w:rFonts w:ascii="Times New Roman" w:eastAsia="Calibri" w:hAnsi="Times New Roman" w:cs="Times New Roman"/>
          <w:bCs/>
          <w:color w:val="000000"/>
          <w:sz w:val="26"/>
          <w:szCs w:val="26"/>
          <w:lang w:eastAsia="ar-SA"/>
        </w:rPr>
        <w:t xml:space="preserve">Договор присоединения </w:t>
      </w:r>
      <w:r w:rsidR="002159C2" w:rsidRPr="00AE01B5">
        <w:rPr>
          <w:rFonts w:ascii="Times New Roman" w:eastAsia="Calibri" w:hAnsi="Times New Roman" w:cs="Times New Roman"/>
          <w:bCs/>
          <w:color w:val="000000"/>
          <w:sz w:val="26"/>
          <w:szCs w:val="26"/>
          <w:lang w:eastAsia="ar-SA"/>
        </w:rPr>
        <w:t>(присоединившееся к нему, акцептовавшее</w:t>
      </w:r>
      <w:r w:rsidR="00B0144B" w:rsidRPr="00AE01B5">
        <w:rPr>
          <w:rFonts w:ascii="Times New Roman" w:eastAsia="Calibri" w:hAnsi="Times New Roman" w:cs="Times New Roman"/>
          <w:bCs/>
          <w:color w:val="000000"/>
          <w:sz w:val="26"/>
          <w:szCs w:val="26"/>
          <w:lang w:eastAsia="ar-SA"/>
        </w:rPr>
        <w:t xml:space="preserve"> </w:t>
      </w:r>
      <w:r w:rsidR="002159C2" w:rsidRPr="00AE01B5">
        <w:rPr>
          <w:rFonts w:ascii="Times New Roman" w:eastAsia="Calibri" w:hAnsi="Times New Roman" w:cs="Times New Roman"/>
          <w:bCs/>
          <w:color w:val="000000"/>
          <w:sz w:val="26"/>
          <w:szCs w:val="26"/>
          <w:lang w:eastAsia="ar-SA"/>
        </w:rPr>
        <w:t>Договор</w:t>
      </w:r>
      <w:r w:rsidR="00B0144B" w:rsidRPr="00AE01B5">
        <w:rPr>
          <w:rFonts w:ascii="Times New Roman" w:eastAsia="Calibri" w:hAnsi="Times New Roman" w:cs="Times New Roman"/>
          <w:bCs/>
          <w:color w:val="000000"/>
          <w:sz w:val="26"/>
          <w:szCs w:val="26"/>
          <w:lang w:eastAsia="ar-SA"/>
        </w:rPr>
        <w:t xml:space="preserve"> присоединения</w:t>
      </w:r>
      <w:r w:rsidR="002159C2" w:rsidRPr="00AE01B5">
        <w:rPr>
          <w:rFonts w:ascii="Times New Roman" w:eastAsia="Calibri" w:hAnsi="Times New Roman" w:cs="Times New Roman"/>
          <w:bCs/>
          <w:color w:val="000000"/>
          <w:sz w:val="26"/>
          <w:szCs w:val="26"/>
          <w:lang w:eastAsia="ar-SA"/>
        </w:rPr>
        <w:t>).</w:t>
      </w:r>
    </w:p>
    <w:p w14:paraId="0ED9284B" w14:textId="77777777" w:rsidR="00AE01B5" w:rsidRPr="00AE01B5" w:rsidRDefault="00AE01B5" w:rsidP="00AE01B5">
      <w:pPr>
        <w:spacing w:after="0" w:line="240" w:lineRule="auto"/>
        <w:jc w:val="both"/>
        <w:rPr>
          <w:rFonts w:ascii="Times New Roman" w:eastAsia="Calibri" w:hAnsi="Times New Roman" w:cs="Times New Roman"/>
          <w:b/>
          <w:color w:val="000000"/>
          <w:sz w:val="26"/>
          <w:szCs w:val="26"/>
          <w:lang w:eastAsia="ar-SA"/>
        </w:rPr>
      </w:pPr>
    </w:p>
    <w:p w14:paraId="7CE7C3D2" w14:textId="7BF4E031" w:rsidR="00B0144B" w:rsidRPr="00AE01B5" w:rsidRDefault="00B0144B" w:rsidP="00AE01B5">
      <w:pPr>
        <w:numPr>
          <w:ilvl w:val="0"/>
          <w:numId w:val="14"/>
        </w:numPr>
        <w:tabs>
          <w:tab w:val="clear" w:pos="720"/>
        </w:tabs>
        <w:spacing w:after="0" w:line="240" w:lineRule="auto"/>
        <w:ind w:left="0" w:hanging="284"/>
        <w:jc w:val="both"/>
        <w:rPr>
          <w:rFonts w:ascii="Times New Roman" w:eastAsia="Calibri" w:hAnsi="Times New Roman" w:cs="Times New Roman"/>
          <w:b/>
          <w:color w:val="000000"/>
          <w:sz w:val="26"/>
          <w:szCs w:val="26"/>
          <w:lang w:eastAsia="ar-SA"/>
        </w:rPr>
      </w:pPr>
      <w:r w:rsidRPr="00AE01B5">
        <w:rPr>
          <w:rFonts w:ascii="Times New Roman" w:eastAsia="Calibri" w:hAnsi="Times New Roman" w:cs="Times New Roman"/>
          <w:b/>
          <w:color w:val="000000"/>
          <w:sz w:val="26"/>
          <w:szCs w:val="26"/>
          <w:lang w:eastAsia="ar-SA"/>
        </w:rPr>
        <w:t xml:space="preserve">Транспортное средство (далее – ТС/велосипед/электросамокат) – </w:t>
      </w:r>
      <w:r w:rsidRPr="00AE01B5">
        <w:rPr>
          <w:rFonts w:ascii="Times New Roman" w:eastAsia="Calibri" w:hAnsi="Times New Roman" w:cs="Times New Roman"/>
          <w:bCs/>
          <w:color w:val="000000"/>
          <w:sz w:val="26"/>
          <w:szCs w:val="26"/>
          <w:lang w:eastAsia="ar-SA"/>
        </w:rPr>
        <w:t>велосипед (колёсное транспортное средство, приводимое в движение мускульной силой человека через ножные педали) и/или электросамокат (колёсное транспортное средство приводимое в движение электродвигателем), предоставляемое Пользователю во временное владение и пользование на условиях Договора присоединения;</w:t>
      </w:r>
    </w:p>
    <w:p w14:paraId="0189BAB9" w14:textId="77777777" w:rsidR="00B0144B" w:rsidRPr="00AE01B5" w:rsidRDefault="00B0144B" w:rsidP="00AE01B5">
      <w:pPr>
        <w:spacing w:after="0" w:line="240" w:lineRule="auto"/>
        <w:jc w:val="both"/>
        <w:rPr>
          <w:rFonts w:ascii="Times New Roman" w:eastAsia="Calibri" w:hAnsi="Times New Roman" w:cs="Times New Roman"/>
          <w:b/>
          <w:color w:val="000000"/>
          <w:sz w:val="26"/>
          <w:szCs w:val="26"/>
          <w:lang w:eastAsia="ar-SA"/>
        </w:rPr>
      </w:pPr>
    </w:p>
    <w:p w14:paraId="32183FC7" w14:textId="591F58E1" w:rsidR="00B0144B" w:rsidRPr="00AE01B5" w:rsidRDefault="00B0144B" w:rsidP="00AE01B5">
      <w:pPr>
        <w:numPr>
          <w:ilvl w:val="0"/>
          <w:numId w:val="14"/>
        </w:numPr>
        <w:tabs>
          <w:tab w:val="clear" w:pos="720"/>
        </w:tabs>
        <w:spacing w:after="0" w:line="240" w:lineRule="auto"/>
        <w:ind w:left="0" w:hanging="284"/>
        <w:jc w:val="both"/>
        <w:rPr>
          <w:rFonts w:ascii="Times New Roman" w:eastAsia="Calibri" w:hAnsi="Times New Roman" w:cs="Times New Roman"/>
          <w:b/>
          <w:color w:val="000000"/>
          <w:sz w:val="26"/>
          <w:szCs w:val="26"/>
          <w:lang w:eastAsia="ar-SA"/>
        </w:rPr>
      </w:pPr>
      <w:r w:rsidRPr="00AE01B5">
        <w:rPr>
          <w:rFonts w:ascii="Times New Roman" w:eastAsia="Calibri" w:hAnsi="Times New Roman" w:cs="Times New Roman"/>
          <w:b/>
          <w:color w:val="000000"/>
          <w:sz w:val="26"/>
          <w:szCs w:val="26"/>
          <w:lang w:eastAsia="ar-SA"/>
        </w:rPr>
        <w:t xml:space="preserve">Тарифы – </w:t>
      </w:r>
      <w:r w:rsidRPr="00AE01B5">
        <w:rPr>
          <w:rFonts w:ascii="Times New Roman" w:eastAsia="Calibri" w:hAnsi="Times New Roman" w:cs="Times New Roman"/>
          <w:bCs/>
          <w:color w:val="000000"/>
          <w:sz w:val="26"/>
          <w:szCs w:val="26"/>
          <w:lang w:eastAsia="ar-SA"/>
        </w:rPr>
        <w:t>система оплаты (расценки, стоимость, размер вознаграждения Арендодателя) при использовании Сервиса Poputi за пользование ТС, устанавливаемые Арендодателем в настоящем Договоре (приложениях к нему) и/или размещенные на Сайте Арендодателя / в Мобильном приложении Poputi, а также иная оплата (в т.ч. используемые в рамках отдельных акций), являющиеся приложением к настоящему Договору и неотъемлемой частью Договора</w:t>
      </w:r>
      <w:r w:rsidR="008A350D" w:rsidRPr="00AE01B5">
        <w:rPr>
          <w:rFonts w:ascii="Times New Roman" w:eastAsia="Calibri" w:hAnsi="Times New Roman" w:cs="Times New Roman"/>
          <w:bCs/>
          <w:color w:val="000000"/>
          <w:sz w:val="26"/>
          <w:szCs w:val="26"/>
          <w:lang w:eastAsia="ar-SA"/>
        </w:rPr>
        <w:t xml:space="preserve"> присоединения</w:t>
      </w:r>
      <w:r w:rsidRPr="00AE01B5">
        <w:rPr>
          <w:rFonts w:ascii="Times New Roman" w:eastAsia="Calibri" w:hAnsi="Times New Roman" w:cs="Times New Roman"/>
          <w:bCs/>
          <w:color w:val="000000"/>
          <w:sz w:val="26"/>
          <w:szCs w:val="26"/>
          <w:lang w:eastAsia="ar-SA"/>
        </w:rPr>
        <w:t>.</w:t>
      </w:r>
    </w:p>
    <w:p w14:paraId="22A18D7A" w14:textId="77777777" w:rsidR="00AE01B5" w:rsidRPr="00AE01B5" w:rsidRDefault="00AE01B5" w:rsidP="00AE01B5">
      <w:pPr>
        <w:spacing w:after="0" w:line="240" w:lineRule="auto"/>
        <w:jc w:val="both"/>
        <w:rPr>
          <w:rFonts w:ascii="Times New Roman" w:eastAsia="Calibri" w:hAnsi="Times New Roman" w:cs="Times New Roman"/>
          <w:b/>
          <w:color w:val="000000"/>
          <w:sz w:val="26"/>
          <w:szCs w:val="26"/>
          <w:lang w:eastAsia="ar-SA"/>
        </w:rPr>
      </w:pPr>
    </w:p>
    <w:p w14:paraId="7F38BC63" w14:textId="51FB9DCC" w:rsidR="00B0144B" w:rsidRPr="00AE01B5" w:rsidRDefault="00B0144B" w:rsidP="00AE01B5">
      <w:pPr>
        <w:numPr>
          <w:ilvl w:val="0"/>
          <w:numId w:val="14"/>
        </w:numPr>
        <w:tabs>
          <w:tab w:val="clear" w:pos="720"/>
        </w:tabs>
        <w:spacing w:after="0" w:line="240" w:lineRule="auto"/>
        <w:ind w:left="0" w:hanging="284"/>
        <w:jc w:val="both"/>
        <w:rPr>
          <w:rFonts w:ascii="Times New Roman" w:eastAsia="Calibri" w:hAnsi="Times New Roman" w:cs="Times New Roman"/>
          <w:bCs/>
          <w:color w:val="000000"/>
          <w:sz w:val="26"/>
          <w:szCs w:val="26"/>
          <w:lang w:eastAsia="ar-SA"/>
        </w:rPr>
      </w:pPr>
      <w:r w:rsidRPr="00AE01B5">
        <w:rPr>
          <w:rFonts w:ascii="Times New Roman" w:eastAsia="Calibri" w:hAnsi="Times New Roman" w:cs="Times New Roman"/>
          <w:b/>
          <w:color w:val="000000"/>
          <w:sz w:val="26"/>
          <w:szCs w:val="26"/>
          <w:lang w:eastAsia="ar-SA"/>
        </w:rPr>
        <w:t xml:space="preserve">Устройство </w:t>
      </w:r>
      <w:r w:rsidR="0077179F" w:rsidRPr="00AE01B5">
        <w:rPr>
          <w:rFonts w:ascii="Times New Roman" w:eastAsia="Calibri" w:hAnsi="Times New Roman" w:cs="Times New Roman"/>
          <w:b/>
          <w:color w:val="000000"/>
          <w:sz w:val="26"/>
          <w:szCs w:val="26"/>
          <w:lang w:eastAsia="ar-SA"/>
        </w:rPr>
        <w:t>–</w:t>
      </w:r>
      <w:r w:rsidR="0077179F">
        <w:rPr>
          <w:rFonts w:ascii="Times New Roman" w:eastAsia="Calibri" w:hAnsi="Times New Roman" w:cs="Times New Roman"/>
          <w:b/>
          <w:color w:val="000000"/>
          <w:sz w:val="26"/>
          <w:szCs w:val="26"/>
          <w:lang w:eastAsia="ar-SA"/>
        </w:rPr>
        <w:t xml:space="preserve"> </w:t>
      </w:r>
      <w:r w:rsidRPr="00AE01B5">
        <w:rPr>
          <w:rFonts w:ascii="Times New Roman" w:eastAsia="Calibri" w:hAnsi="Times New Roman" w:cs="Times New Roman"/>
          <w:bCs/>
          <w:color w:val="000000"/>
          <w:sz w:val="26"/>
          <w:szCs w:val="26"/>
          <w:lang w:eastAsia="ar-SA"/>
        </w:rPr>
        <w:t xml:space="preserve">электронное устройство (планшет, смартфон, мобильный телефон и т.п.) Пользователя, работающее на базе операционных систем </w:t>
      </w:r>
      <w:proofErr w:type="spellStart"/>
      <w:r w:rsidRPr="00AE01B5">
        <w:rPr>
          <w:rFonts w:ascii="Times New Roman" w:eastAsia="Calibri" w:hAnsi="Times New Roman" w:cs="Times New Roman"/>
          <w:bCs/>
          <w:color w:val="000000"/>
          <w:sz w:val="26"/>
          <w:szCs w:val="26"/>
          <w:lang w:eastAsia="ar-SA"/>
        </w:rPr>
        <w:t>iOS</w:t>
      </w:r>
      <w:proofErr w:type="spellEnd"/>
      <w:r w:rsidRPr="00AE01B5">
        <w:rPr>
          <w:rFonts w:ascii="Times New Roman" w:eastAsia="Calibri" w:hAnsi="Times New Roman" w:cs="Times New Roman"/>
          <w:bCs/>
          <w:color w:val="000000"/>
          <w:sz w:val="26"/>
          <w:szCs w:val="26"/>
          <w:lang w:eastAsia="ar-SA"/>
        </w:rPr>
        <w:t xml:space="preserve"> или </w:t>
      </w:r>
      <w:proofErr w:type="spellStart"/>
      <w:r w:rsidRPr="00AE01B5">
        <w:rPr>
          <w:rFonts w:ascii="Times New Roman" w:eastAsia="Calibri" w:hAnsi="Times New Roman" w:cs="Times New Roman"/>
          <w:bCs/>
          <w:color w:val="000000"/>
          <w:sz w:val="26"/>
          <w:szCs w:val="26"/>
          <w:lang w:eastAsia="ar-SA"/>
        </w:rPr>
        <w:t>Android</w:t>
      </w:r>
      <w:proofErr w:type="spellEnd"/>
      <w:r w:rsidRPr="00AE01B5">
        <w:rPr>
          <w:rFonts w:ascii="Times New Roman" w:eastAsia="Calibri" w:hAnsi="Times New Roman" w:cs="Times New Roman"/>
          <w:bCs/>
          <w:color w:val="000000"/>
          <w:sz w:val="26"/>
          <w:szCs w:val="26"/>
          <w:lang w:eastAsia="ar-SA"/>
        </w:rPr>
        <w:t>, предоставляющее Пользователю возможность пользования Сервисом Poputi, пользования ТС посредством Мобильного приложения.</w:t>
      </w:r>
    </w:p>
    <w:p w14:paraId="41D17694" w14:textId="77777777" w:rsidR="00572736" w:rsidRPr="00AE01B5" w:rsidRDefault="00572736" w:rsidP="00AE01B5">
      <w:pPr>
        <w:spacing w:after="0" w:line="240" w:lineRule="auto"/>
        <w:jc w:val="both"/>
        <w:rPr>
          <w:rFonts w:ascii="Times New Roman" w:eastAsia="Calibri" w:hAnsi="Times New Roman" w:cs="Times New Roman"/>
          <w:b/>
          <w:color w:val="000000"/>
          <w:sz w:val="26"/>
          <w:szCs w:val="26"/>
          <w:lang w:eastAsia="ar-SA"/>
        </w:rPr>
      </w:pPr>
    </w:p>
    <w:p w14:paraId="1BBED712" w14:textId="77777777" w:rsidR="00572736" w:rsidRPr="00AE01B5" w:rsidRDefault="00572736" w:rsidP="00AE01B5">
      <w:pPr>
        <w:numPr>
          <w:ilvl w:val="0"/>
          <w:numId w:val="14"/>
        </w:numPr>
        <w:tabs>
          <w:tab w:val="clear" w:pos="720"/>
        </w:tabs>
        <w:spacing w:after="0" w:line="240" w:lineRule="auto"/>
        <w:ind w:left="0" w:hanging="284"/>
        <w:jc w:val="both"/>
        <w:rPr>
          <w:rFonts w:ascii="Times New Roman" w:eastAsia="Calibri" w:hAnsi="Times New Roman" w:cs="Times New Roman"/>
          <w:b/>
          <w:color w:val="000000"/>
          <w:sz w:val="26"/>
          <w:szCs w:val="26"/>
          <w:lang w:eastAsia="ar-SA"/>
        </w:rPr>
      </w:pPr>
      <w:r w:rsidRPr="00AE01B5">
        <w:rPr>
          <w:rFonts w:ascii="Times New Roman" w:eastAsia="Calibri" w:hAnsi="Times New Roman" w:cs="Times New Roman"/>
          <w:b/>
          <w:color w:val="000000"/>
          <w:sz w:val="26"/>
          <w:szCs w:val="26"/>
          <w:lang w:eastAsia="ar-SA"/>
        </w:rPr>
        <w:t xml:space="preserve">Мобильное приложение Poputi – </w:t>
      </w:r>
      <w:r w:rsidRPr="00AE01B5">
        <w:rPr>
          <w:rFonts w:ascii="Times New Roman" w:eastAsia="Calibri" w:hAnsi="Times New Roman" w:cs="Times New Roman"/>
          <w:bCs/>
          <w:color w:val="000000"/>
          <w:sz w:val="26"/>
          <w:szCs w:val="26"/>
          <w:lang w:eastAsia="ar-SA"/>
        </w:rPr>
        <w:t>программное приложение для Устройств, предоставляющее Пользователю возможность пользования Сервисом Poputi, возможность Регистрации/Авторизации, а также (для зарегистрированного и авторизованного Пользователя) возможность использования предоставляемых Арендодателем услуг.</w:t>
      </w:r>
    </w:p>
    <w:p w14:paraId="38798F65" w14:textId="77777777" w:rsidR="00F82EFF" w:rsidRPr="00AE01B5" w:rsidRDefault="00F82EFF" w:rsidP="00F82EFF">
      <w:pPr>
        <w:spacing w:after="0" w:line="240" w:lineRule="auto"/>
        <w:jc w:val="both"/>
        <w:rPr>
          <w:rFonts w:ascii="Times New Roman" w:eastAsia="Calibri" w:hAnsi="Times New Roman" w:cs="Times New Roman"/>
          <w:bCs/>
          <w:color w:val="000000"/>
          <w:sz w:val="26"/>
          <w:szCs w:val="26"/>
          <w:lang w:eastAsia="ar-SA"/>
        </w:rPr>
      </w:pPr>
    </w:p>
    <w:p w14:paraId="2A7EE7BD" w14:textId="77777777" w:rsidR="00F82EFF" w:rsidRPr="00AE01B5" w:rsidRDefault="00F82EFF" w:rsidP="00F82EFF">
      <w:pPr>
        <w:numPr>
          <w:ilvl w:val="0"/>
          <w:numId w:val="14"/>
        </w:numPr>
        <w:tabs>
          <w:tab w:val="clear" w:pos="720"/>
        </w:tabs>
        <w:spacing w:after="0" w:line="240" w:lineRule="auto"/>
        <w:ind w:left="0" w:hanging="284"/>
        <w:jc w:val="both"/>
        <w:rPr>
          <w:rFonts w:eastAsia="Calibri"/>
          <w:b/>
          <w:color w:val="000000"/>
          <w:lang w:eastAsia="ar-SA"/>
        </w:rPr>
      </w:pPr>
      <w:r w:rsidRPr="00AE01B5">
        <w:rPr>
          <w:rFonts w:ascii="Times New Roman" w:eastAsia="Calibri" w:hAnsi="Times New Roman" w:cs="Times New Roman"/>
          <w:b/>
          <w:color w:val="000000"/>
          <w:sz w:val="26"/>
          <w:szCs w:val="26"/>
          <w:lang w:eastAsia="ar-SA"/>
        </w:rPr>
        <w:t xml:space="preserve">Сайт – </w:t>
      </w:r>
      <w:r w:rsidRPr="00AE01B5">
        <w:rPr>
          <w:rFonts w:ascii="Times New Roman" w:eastAsia="Calibri" w:hAnsi="Times New Roman" w:cs="Times New Roman"/>
          <w:bCs/>
          <w:color w:val="000000"/>
          <w:sz w:val="26"/>
          <w:szCs w:val="26"/>
          <w:lang w:eastAsia="ar-SA"/>
        </w:rPr>
        <w:t>Сайт (http://</w:t>
      </w:r>
      <w:r w:rsidRPr="00AE01B5">
        <w:rPr>
          <w:rFonts w:ascii="Times New Roman" w:eastAsia="Calibri" w:hAnsi="Times New Roman" w:cs="Times New Roman"/>
          <w:bCs/>
          <w:iCs/>
          <w:color w:val="000000"/>
          <w:sz w:val="26"/>
          <w:szCs w:val="26"/>
          <w:lang w:eastAsia="ar-SA"/>
        </w:rPr>
        <w:t>www.попути.рф</w:t>
      </w:r>
      <w:r w:rsidRPr="00AE01B5">
        <w:rPr>
          <w:rFonts w:ascii="Times New Roman" w:eastAsia="Calibri" w:hAnsi="Times New Roman" w:cs="Times New Roman"/>
          <w:bCs/>
          <w:color w:val="000000"/>
          <w:sz w:val="26"/>
          <w:szCs w:val="26"/>
          <w:lang w:eastAsia="ar-SA"/>
        </w:rPr>
        <w:t>) содержит информацию о предоставляемых сервисом услугах, документы и условия, на которых предоставляются услуги Пользователям.</w:t>
      </w:r>
    </w:p>
    <w:p w14:paraId="45D61C71" w14:textId="77777777" w:rsidR="00572736" w:rsidRPr="00AE01B5" w:rsidRDefault="00572736" w:rsidP="00AE01B5">
      <w:pPr>
        <w:spacing w:after="0" w:line="240" w:lineRule="auto"/>
        <w:jc w:val="both"/>
        <w:rPr>
          <w:rFonts w:ascii="Times New Roman" w:eastAsia="Calibri" w:hAnsi="Times New Roman" w:cs="Times New Roman"/>
          <w:b/>
          <w:color w:val="000000"/>
          <w:sz w:val="26"/>
          <w:szCs w:val="26"/>
          <w:lang w:eastAsia="ar-SA"/>
        </w:rPr>
      </w:pPr>
    </w:p>
    <w:p w14:paraId="2D460BED" w14:textId="5A640E2A" w:rsidR="00572736" w:rsidRDefault="00572736" w:rsidP="00AE01B5">
      <w:pPr>
        <w:numPr>
          <w:ilvl w:val="0"/>
          <w:numId w:val="14"/>
        </w:numPr>
        <w:tabs>
          <w:tab w:val="clear" w:pos="720"/>
        </w:tabs>
        <w:spacing w:after="0" w:line="240" w:lineRule="auto"/>
        <w:ind w:left="0" w:hanging="284"/>
        <w:jc w:val="both"/>
        <w:rPr>
          <w:rFonts w:ascii="Times New Roman" w:eastAsia="Calibri" w:hAnsi="Times New Roman" w:cs="Times New Roman"/>
          <w:bCs/>
          <w:color w:val="000000"/>
          <w:sz w:val="26"/>
          <w:szCs w:val="26"/>
          <w:lang w:eastAsia="ar-SA"/>
        </w:rPr>
      </w:pPr>
      <w:r w:rsidRPr="00AE01B5">
        <w:rPr>
          <w:rFonts w:ascii="Times New Roman" w:eastAsia="Calibri" w:hAnsi="Times New Roman" w:cs="Times New Roman"/>
          <w:b/>
          <w:color w:val="000000"/>
          <w:sz w:val="26"/>
          <w:szCs w:val="26"/>
          <w:lang w:eastAsia="ar-SA"/>
        </w:rPr>
        <w:t xml:space="preserve">Сервис Poputi (Сервис) – </w:t>
      </w:r>
      <w:r w:rsidRPr="00AE01B5">
        <w:rPr>
          <w:rFonts w:ascii="Times New Roman" w:eastAsia="Calibri" w:hAnsi="Times New Roman" w:cs="Times New Roman"/>
          <w:bCs/>
          <w:color w:val="000000"/>
          <w:sz w:val="26"/>
          <w:szCs w:val="26"/>
          <w:lang w:eastAsia="ar-SA"/>
        </w:rPr>
        <w:t>комплексная услуга на условиях Сайта/Мобильного приложения/Договора</w:t>
      </w:r>
      <w:r w:rsidR="008A350D" w:rsidRPr="00AE01B5">
        <w:rPr>
          <w:rFonts w:ascii="Times New Roman" w:eastAsia="Calibri" w:hAnsi="Times New Roman" w:cs="Times New Roman"/>
          <w:bCs/>
          <w:color w:val="000000"/>
          <w:sz w:val="26"/>
          <w:szCs w:val="26"/>
          <w:lang w:eastAsia="ar-SA"/>
        </w:rPr>
        <w:t xml:space="preserve"> присоединения</w:t>
      </w:r>
      <w:r w:rsidRPr="00AE01B5">
        <w:rPr>
          <w:rFonts w:ascii="Times New Roman" w:eastAsia="Calibri" w:hAnsi="Times New Roman" w:cs="Times New Roman"/>
          <w:bCs/>
          <w:color w:val="000000"/>
          <w:sz w:val="26"/>
          <w:szCs w:val="26"/>
          <w:lang w:eastAsia="ar-SA"/>
        </w:rPr>
        <w:t>, позволяющая зарегистрированным и авторизованным Пользователям круглосуточно осуществлять выбор и бронирование доступных ТС, поиск парковочных мест ТС, аренду и иные услуги, предусмотренные функциональными возможностями Мобильного приложения.</w:t>
      </w:r>
    </w:p>
    <w:p w14:paraId="2E4AC16C" w14:textId="684EB487" w:rsidR="002159C2" w:rsidRPr="00AE01B5" w:rsidRDefault="00B0144B" w:rsidP="00AE01B5">
      <w:pPr>
        <w:numPr>
          <w:ilvl w:val="0"/>
          <w:numId w:val="14"/>
        </w:numPr>
        <w:tabs>
          <w:tab w:val="clear" w:pos="720"/>
        </w:tabs>
        <w:spacing w:after="0" w:line="240" w:lineRule="auto"/>
        <w:ind w:left="0" w:hanging="284"/>
        <w:jc w:val="both"/>
        <w:rPr>
          <w:rFonts w:ascii="Times New Roman" w:eastAsia="Calibri" w:hAnsi="Times New Roman" w:cs="Times New Roman"/>
          <w:bCs/>
          <w:color w:val="000000"/>
          <w:sz w:val="26"/>
          <w:szCs w:val="26"/>
          <w:lang w:eastAsia="ar-SA"/>
        </w:rPr>
      </w:pPr>
      <w:r w:rsidRPr="00AE01B5">
        <w:rPr>
          <w:rFonts w:ascii="Times New Roman" w:eastAsia="Calibri" w:hAnsi="Times New Roman" w:cs="Times New Roman"/>
          <w:b/>
          <w:color w:val="000000"/>
          <w:sz w:val="26"/>
          <w:szCs w:val="26"/>
          <w:lang w:eastAsia="ar-SA"/>
        </w:rPr>
        <w:lastRenderedPageBreak/>
        <w:t xml:space="preserve">Регистрация Пользователя – </w:t>
      </w:r>
      <w:r w:rsidR="00572736" w:rsidRPr="00AE01B5">
        <w:rPr>
          <w:rFonts w:ascii="Times New Roman" w:eastAsia="Calibri" w:hAnsi="Times New Roman" w:cs="Times New Roman"/>
          <w:bCs/>
          <w:color w:val="000000"/>
          <w:sz w:val="26"/>
          <w:szCs w:val="26"/>
          <w:lang w:eastAsia="ar-SA"/>
        </w:rPr>
        <w:t>совершение Пользователем, заинтересованным в использовании Сервиса Poputi/Мобильного приложения, определенного набора действий с использованием Мобильного приложения Poputi, направленных на создание личной учетной записи Пользовател</w:t>
      </w:r>
      <w:r w:rsidR="00956C84">
        <w:rPr>
          <w:rFonts w:ascii="Times New Roman" w:eastAsia="Calibri" w:hAnsi="Times New Roman" w:cs="Times New Roman"/>
          <w:bCs/>
          <w:color w:val="000000"/>
          <w:sz w:val="26"/>
          <w:szCs w:val="26"/>
          <w:lang w:eastAsia="ar-SA"/>
        </w:rPr>
        <w:t>я</w:t>
      </w:r>
      <w:r w:rsidR="00572736" w:rsidRPr="00AE01B5">
        <w:rPr>
          <w:rFonts w:ascii="Times New Roman" w:eastAsia="Calibri" w:hAnsi="Times New Roman" w:cs="Times New Roman"/>
          <w:bCs/>
          <w:color w:val="000000"/>
          <w:sz w:val="26"/>
          <w:szCs w:val="26"/>
          <w:lang w:eastAsia="ar-SA"/>
        </w:rPr>
        <w:t>, с целью получения доступа к полному функционалу Мобильного приложения.</w:t>
      </w:r>
    </w:p>
    <w:p w14:paraId="794DF5BC" w14:textId="77777777" w:rsidR="00572736" w:rsidRPr="00AE01B5" w:rsidRDefault="00572736" w:rsidP="00AE01B5">
      <w:pPr>
        <w:spacing w:after="0" w:line="240" w:lineRule="auto"/>
        <w:jc w:val="both"/>
        <w:rPr>
          <w:rFonts w:ascii="Times New Roman" w:eastAsia="Calibri" w:hAnsi="Times New Roman" w:cs="Times New Roman"/>
          <w:b/>
          <w:color w:val="000000"/>
          <w:sz w:val="26"/>
          <w:szCs w:val="26"/>
          <w:lang w:eastAsia="ar-SA"/>
        </w:rPr>
      </w:pPr>
    </w:p>
    <w:p w14:paraId="3ED9257B" w14:textId="41CA0D4A" w:rsidR="00572736" w:rsidRPr="00AE01B5" w:rsidRDefault="00572736" w:rsidP="00AE01B5">
      <w:pPr>
        <w:numPr>
          <w:ilvl w:val="0"/>
          <w:numId w:val="14"/>
        </w:numPr>
        <w:tabs>
          <w:tab w:val="clear" w:pos="720"/>
        </w:tabs>
        <w:spacing w:after="0" w:line="240" w:lineRule="auto"/>
        <w:ind w:left="0" w:hanging="284"/>
        <w:jc w:val="both"/>
        <w:rPr>
          <w:rFonts w:ascii="Times New Roman" w:eastAsia="Calibri" w:hAnsi="Times New Roman" w:cs="Times New Roman"/>
          <w:b/>
          <w:color w:val="000000"/>
          <w:sz w:val="26"/>
          <w:szCs w:val="26"/>
          <w:lang w:eastAsia="ar-SA"/>
        </w:rPr>
      </w:pPr>
      <w:r w:rsidRPr="00AE01B5">
        <w:rPr>
          <w:rFonts w:ascii="Times New Roman" w:eastAsia="Calibri" w:hAnsi="Times New Roman" w:cs="Times New Roman"/>
          <w:b/>
          <w:color w:val="000000"/>
          <w:sz w:val="26"/>
          <w:szCs w:val="26"/>
          <w:lang w:eastAsia="ar-SA"/>
        </w:rPr>
        <w:t xml:space="preserve">Авторизация Пользователя – </w:t>
      </w:r>
      <w:r w:rsidRPr="00AE01B5">
        <w:rPr>
          <w:rFonts w:ascii="Times New Roman" w:eastAsia="Calibri" w:hAnsi="Times New Roman" w:cs="Times New Roman"/>
          <w:bCs/>
          <w:color w:val="000000"/>
          <w:sz w:val="26"/>
          <w:szCs w:val="26"/>
          <w:lang w:eastAsia="ar-SA"/>
        </w:rPr>
        <w:t>осуществление Сторонами определенного набора действий в Мобильном приложении Poputi, в целях идентификации зарегистрированного Пользователя для последующего предоставления Пользователю прав пользования Сервисом Poputi, Мобильным приложением.</w:t>
      </w:r>
    </w:p>
    <w:p w14:paraId="6C02364F" w14:textId="77777777" w:rsidR="00572736" w:rsidRPr="00AE01B5" w:rsidRDefault="00572736" w:rsidP="00AE01B5">
      <w:pPr>
        <w:spacing w:after="0" w:line="240" w:lineRule="auto"/>
        <w:jc w:val="both"/>
        <w:rPr>
          <w:rFonts w:ascii="Times New Roman" w:eastAsia="Calibri" w:hAnsi="Times New Roman" w:cs="Times New Roman"/>
          <w:b/>
          <w:color w:val="000000"/>
          <w:sz w:val="26"/>
          <w:szCs w:val="26"/>
          <w:lang w:eastAsia="ar-SA"/>
        </w:rPr>
      </w:pPr>
    </w:p>
    <w:p w14:paraId="2BEA640B" w14:textId="17BBE324" w:rsidR="00572736" w:rsidRDefault="00572736" w:rsidP="00AE01B5">
      <w:pPr>
        <w:numPr>
          <w:ilvl w:val="0"/>
          <w:numId w:val="14"/>
        </w:numPr>
        <w:tabs>
          <w:tab w:val="clear" w:pos="720"/>
        </w:tabs>
        <w:spacing w:after="0" w:line="240" w:lineRule="auto"/>
        <w:ind w:left="0" w:hanging="284"/>
        <w:jc w:val="both"/>
        <w:rPr>
          <w:rFonts w:ascii="Times New Roman" w:eastAsia="Calibri" w:hAnsi="Times New Roman" w:cs="Times New Roman"/>
          <w:bCs/>
          <w:color w:val="000000"/>
          <w:sz w:val="26"/>
          <w:szCs w:val="26"/>
          <w:lang w:eastAsia="ar-SA"/>
        </w:rPr>
      </w:pPr>
      <w:r w:rsidRPr="00AE01B5">
        <w:rPr>
          <w:rFonts w:ascii="Times New Roman" w:eastAsia="Calibri" w:hAnsi="Times New Roman" w:cs="Times New Roman"/>
          <w:b/>
          <w:color w:val="000000"/>
          <w:sz w:val="26"/>
          <w:szCs w:val="26"/>
          <w:lang w:eastAsia="ar-SA"/>
        </w:rPr>
        <w:t xml:space="preserve">Служба поддержки – </w:t>
      </w:r>
      <w:r w:rsidRPr="00AE01B5">
        <w:rPr>
          <w:rFonts w:ascii="Times New Roman" w:eastAsia="Calibri" w:hAnsi="Times New Roman" w:cs="Times New Roman"/>
          <w:bCs/>
          <w:color w:val="000000"/>
          <w:sz w:val="26"/>
          <w:szCs w:val="26"/>
          <w:lang w:eastAsia="ar-SA"/>
        </w:rPr>
        <w:t>структурное подразделение Арендодателя, осуществляющее консультационную поддержку Пользователей с 09 часов 00 минут до 01 часов 00 минут с понедельника по воскресенье, без выходных и праздничных дней, помощь Пользователям и их информирование в процессе предоставления Арендодателем услуг по Договору присоединения. Поддержка, информирование и помощь осуществляются без выезда к местонахождению Пользователя путем консультирования Пользователя представителями Арендодателя. Обращение Пользователя в Службу поддержки, а также помощь/консультация и информирования представителями Арендодателя осуществляются исключительно путем переписки/направления текстовых сообщений с использованием доступных мессенджеров, сообщений в чате службы поддержки Мобильного приложения.</w:t>
      </w:r>
    </w:p>
    <w:p w14:paraId="59FBC2BE" w14:textId="77777777" w:rsidR="001E157A" w:rsidRDefault="001E157A" w:rsidP="001E157A">
      <w:pPr>
        <w:pStyle w:val="a5"/>
        <w:rPr>
          <w:rFonts w:ascii="Times New Roman" w:eastAsia="Calibri" w:hAnsi="Times New Roman" w:cs="Times New Roman"/>
          <w:bCs/>
          <w:color w:val="000000"/>
          <w:sz w:val="26"/>
          <w:szCs w:val="26"/>
          <w:lang w:eastAsia="ar-SA"/>
        </w:rPr>
      </w:pPr>
    </w:p>
    <w:p w14:paraId="46BED32A" w14:textId="11B4689C" w:rsidR="001E157A" w:rsidRPr="001E157A" w:rsidRDefault="001E157A" w:rsidP="001E157A">
      <w:pPr>
        <w:pStyle w:val="a5"/>
        <w:numPr>
          <w:ilvl w:val="0"/>
          <w:numId w:val="28"/>
        </w:numPr>
        <w:spacing w:after="0" w:line="240" w:lineRule="auto"/>
        <w:ind w:left="0"/>
        <w:jc w:val="both"/>
        <w:rPr>
          <w:rFonts w:ascii="Times New Roman" w:eastAsia="Calibri" w:hAnsi="Times New Roman" w:cs="Times New Roman"/>
          <w:bCs/>
          <w:color w:val="000000"/>
          <w:sz w:val="26"/>
          <w:szCs w:val="26"/>
          <w:lang w:eastAsia="ar-SA"/>
        </w:rPr>
      </w:pPr>
      <w:r w:rsidRPr="001E157A">
        <w:rPr>
          <w:rFonts w:ascii="Times New Roman" w:eastAsia="Calibri" w:hAnsi="Times New Roman" w:cs="Times New Roman"/>
          <w:b/>
          <w:bCs/>
          <w:iCs/>
          <w:color w:val="000000"/>
          <w:sz w:val="26"/>
          <w:szCs w:val="26"/>
          <w:lang w:eastAsia="ar-SA"/>
        </w:rPr>
        <w:t>Бронирование</w:t>
      </w:r>
      <w:r w:rsidRPr="001E157A">
        <w:rPr>
          <w:rFonts w:ascii="Times New Roman" w:eastAsia="Calibri" w:hAnsi="Times New Roman" w:cs="Times New Roman"/>
          <w:bCs/>
          <w:iCs/>
          <w:color w:val="000000"/>
          <w:sz w:val="26"/>
          <w:szCs w:val="26"/>
          <w:lang w:eastAsia="ar-SA"/>
        </w:rPr>
        <w:t xml:space="preserve"> </w:t>
      </w:r>
      <w:r w:rsidRPr="001E157A">
        <w:rPr>
          <w:rFonts w:ascii="Times New Roman" w:eastAsia="Calibri" w:hAnsi="Times New Roman" w:cs="Times New Roman"/>
          <w:b/>
          <w:bCs/>
          <w:iCs/>
          <w:color w:val="000000"/>
          <w:sz w:val="26"/>
          <w:szCs w:val="26"/>
          <w:lang w:eastAsia="ar-SA"/>
        </w:rPr>
        <w:t>ТС</w:t>
      </w:r>
      <w:r w:rsidRPr="001E157A">
        <w:rPr>
          <w:rFonts w:ascii="Times New Roman" w:eastAsia="Calibri" w:hAnsi="Times New Roman" w:cs="Times New Roman"/>
          <w:bCs/>
          <w:iCs/>
          <w:color w:val="000000"/>
          <w:sz w:val="26"/>
          <w:szCs w:val="26"/>
          <w:lang w:eastAsia="ar-SA"/>
        </w:rPr>
        <w:t xml:space="preserve"> – резервирование (закрепление) ТС в течение определенного промежутка времени в Мобильном приложении для целей последующей аренды Пользователем ТС. </w:t>
      </w:r>
    </w:p>
    <w:p w14:paraId="21B7D77D" w14:textId="77777777" w:rsidR="001E157A" w:rsidRPr="001E157A" w:rsidRDefault="001E157A" w:rsidP="001E157A">
      <w:pPr>
        <w:spacing w:after="0" w:line="240" w:lineRule="auto"/>
        <w:jc w:val="both"/>
        <w:rPr>
          <w:rFonts w:ascii="Times New Roman" w:eastAsia="Calibri" w:hAnsi="Times New Roman" w:cs="Times New Roman"/>
          <w:bCs/>
          <w:color w:val="000000"/>
          <w:sz w:val="26"/>
          <w:szCs w:val="26"/>
          <w:lang w:eastAsia="ar-SA"/>
        </w:rPr>
      </w:pPr>
    </w:p>
    <w:p w14:paraId="24D29919" w14:textId="08671597" w:rsidR="001E157A" w:rsidRPr="001E157A" w:rsidRDefault="001E157A" w:rsidP="001E157A">
      <w:pPr>
        <w:pStyle w:val="a5"/>
        <w:numPr>
          <w:ilvl w:val="0"/>
          <w:numId w:val="28"/>
        </w:numPr>
        <w:spacing w:after="0" w:line="240" w:lineRule="auto"/>
        <w:ind w:left="0"/>
        <w:jc w:val="both"/>
        <w:rPr>
          <w:rFonts w:ascii="Times New Roman" w:eastAsia="Calibri" w:hAnsi="Times New Roman" w:cs="Times New Roman"/>
          <w:bCs/>
          <w:color w:val="000000"/>
          <w:sz w:val="26"/>
          <w:szCs w:val="26"/>
          <w:lang w:eastAsia="ar-SA"/>
        </w:rPr>
      </w:pPr>
      <w:r w:rsidRPr="001E157A">
        <w:rPr>
          <w:rFonts w:ascii="Times New Roman" w:eastAsia="Calibri" w:hAnsi="Times New Roman" w:cs="Times New Roman"/>
          <w:b/>
          <w:bCs/>
          <w:iCs/>
          <w:color w:val="000000"/>
          <w:sz w:val="26"/>
          <w:szCs w:val="26"/>
          <w:lang w:eastAsia="ar-SA"/>
        </w:rPr>
        <w:t>Бесплатное бронирование</w:t>
      </w:r>
      <w:r w:rsidRPr="001E157A">
        <w:rPr>
          <w:rFonts w:ascii="Times New Roman" w:eastAsia="Calibri" w:hAnsi="Times New Roman" w:cs="Times New Roman"/>
          <w:bCs/>
          <w:iCs/>
          <w:color w:val="000000"/>
          <w:sz w:val="26"/>
          <w:szCs w:val="26"/>
          <w:lang w:eastAsia="ar-SA"/>
        </w:rPr>
        <w:t xml:space="preserve"> – безвозмездное резервирование (закрепление) ТС в Мобильном приложении для целей последующей аренды Пользователем ТС. </w:t>
      </w:r>
      <w:bookmarkStart w:id="0" w:name="_Hlk67656905"/>
      <w:r w:rsidRPr="001E157A">
        <w:rPr>
          <w:rFonts w:ascii="Times New Roman" w:eastAsia="Calibri" w:hAnsi="Times New Roman" w:cs="Times New Roman"/>
          <w:bCs/>
          <w:iCs/>
          <w:color w:val="000000"/>
          <w:sz w:val="26"/>
          <w:szCs w:val="26"/>
          <w:lang w:eastAsia="ar-SA"/>
        </w:rPr>
        <w:t>Время бесплатного бронирования указано в Мобильном приложении.</w:t>
      </w:r>
    </w:p>
    <w:bookmarkEnd w:id="0"/>
    <w:p w14:paraId="3E4820E2" w14:textId="77777777" w:rsidR="001E157A" w:rsidRPr="001E157A" w:rsidRDefault="001E157A" w:rsidP="001E157A">
      <w:pPr>
        <w:spacing w:after="0" w:line="240" w:lineRule="auto"/>
        <w:jc w:val="both"/>
        <w:rPr>
          <w:rFonts w:ascii="Times New Roman" w:eastAsia="Calibri" w:hAnsi="Times New Roman" w:cs="Times New Roman"/>
          <w:bCs/>
          <w:color w:val="000000"/>
          <w:sz w:val="26"/>
          <w:szCs w:val="26"/>
          <w:lang w:eastAsia="ar-SA"/>
        </w:rPr>
      </w:pPr>
    </w:p>
    <w:p w14:paraId="70225EE8" w14:textId="109581E2" w:rsidR="001E157A" w:rsidRPr="001E157A" w:rsidRDefault="001E157A" w:rsidP="001E157A">
      <w:pPr>
        <w:pStyle w:val="a5"/>
        <w:numPr>
          <w:ilvl w:val="0"/>
          <w:numId w:val="28"/>
        </w:numPr>
        <w:spacing w:after="0" w:line="240" w:lineRule="auto"/>
        <w:ind w:left="0"/>
        <w:jc w:val="both"/>
        <w:rPr>
          <w:rFonts w:ascii="Times New Roman" w:eastAsia="Calibri" w:hAnsi="Times New Roman" w:cs="Times New Roman"/>
          <w:bCs/>
          <w:color w:val="000000"/>
          <w:sz w:val="26"/>
          <w:szCs w:val="26"/>
          <w:lang w:eastAsia="ar-SA"/>
        </w:rPr>
      </w:pPr>
      <w:r w:rsidRPr="001E157A">
        <w:rPr>
          <w:rFonts w:ascii="Times New Roman" w:eastAsia="Calibri" w:hAnsi="Times New Roman" w:cs="Times New Roman"/>
          <w:b/>
          <w:bCs/>
          <w:iCs/>
          <w:color w:val="000000"/>
          <w:sz w:val="26"/>
          <w:szCs w:val="26"/>
          <w:lang w:eastAsia="ar-SA"/>
        </w:rPr>
        <w:t>Платное бронирование</w:t>
      </w:r>
      <w:r w:rsidRPr="001E157A">
        <w:rPr>
          <w:rFonts w:ascii="Times New Roman" w:eastAsia="Calibri" w:hAnsi="Times New Roman" w:cs="Times New Roman"/>
          <w:bCs/>
          <w:iCs/>
          <w:color w:val="000000"/>
          <w:sz w:val="26"/>
          <w:szCs w:val="26"/>
          <w:lang w:eastAsia="ar-SA"/>
        </w:rPr>
        <w:t xml:space="preserve"> – возмездное резервирование (закрепление) ТС единоразово (одномоментно) в Мобильном приложении для целей последующей аренды Пользователем ТС. Максимальное время платного бронирования указано в Мобильном приложении. Платное бронирование на период ТС свыше указанного в Мобильном приложении</w:t>
      </w:r>
      <w:r w:rsidRPr="001E157A" w:rsidDel="00E47BD8">
        <w:rPr>
          <w:rFonts w:ascii="Times New Roman" w:eastAsia="Calibri" w:hAnsi="Times New Roman" w:cs="Times New Roman"/>
          <w:bCs/>
          <w:iCs/>
          <w:color w:val="000000"/>
          <w:sz w:val="26"/>
          <w:szCs w:val="26"/>
          <w:lang w:eastAsia="ar-SA"/>
        </w:rPr>
        <w:t xml:space="preserve"> </w:t>
      </w:r>
      <w:r w:rsidRPr="001E157A">
        <w:rPr>
          <w:rFonts w:ascii="Times New Roman" w:eastAsia="Calibri" w:hAnsi="Times New Roman" w:cs="Times New Roman"/>
          <w:bCs/>
          <w:iCs/>
          <w:color w:val="000000"/>
          <w:sz w:val="26"/>
          <w:szCs w:val="26"/>
          <w:lang w:eastAsia="ar-SA"/>
        </w:rPr>
        <w:t xml:space="preserve">времени единоразово не допускается. </w:t>
      </w:r>
      <w:r w:rsidRPr="001E157A">
        <w:rPr>
          <w:rFonts w:ascii="Times New Roman" w:eastAsia="Calibri" w:hAnsi="Times New Roman" w:cs="Times New Roman"/>
          <w:bCs/>
          <w:color w:val="000000"/>
          <w:sz w:val="26"/>
          <w:szCs w:val="26"/>
          <w:lang w:eastAsia="ar-SA"/>
        </w:rPr>
        <w:t>Бронирование ТС будет автоматически завершаться с полным списанием средств по выбранному Пользователем тарифу по истечении максимального времени бронирования.</w:t>
      </w:r>
    </w:p>
    <w:p w14:paraId="40DE3633" w14:textId="77777777" w:rsidR="00572736" w:rsidRPr="00AE01B5" w:rsidRDefault="00572736" w:rsidP="00AE01B5">
      <w:pPr>
        <w:spacing w:after="0" w:line="240" w:lineRule="auto"/>
        <w:jc w:val="both"/>
        <w:rPr>
          <w:rFonts w:ascii="Times New Roman" w:eastAsia="Calibri" w:hAnsi="Times New Roman" w:cs="Times New Roman"/>
          <w:b/>
          <w:color w:val="000000"/>
          <w:sz w:val="26"/>
          <w:szCs w:val="26"/>
          <w:lang w:eastAsia="ar-SA"/>
        </w:rPr>
      </w:pPr>
    </w:p>
    <w:p w14:paraId="4FFBFD79" w14:textId="4C8841A3" w:rsidR="002E6D1E" w:rsidRPr="00AE01B5" w:rsidRDefault="002E6D1E" w:rsidP="00AE01B5">
      <w:pPr>
        <w:numPr>
          <w:ilvl w:val="0"/>
          <w:numId w:val="14"/>
        </w:numPr>
        <w:tabs>
          <w:tab w:val="clear" w:pos="720"/>
        </w:tabs>
        <w:spacing w:after="0" w:line="240" w:lineRule="auto"/>
        <w:ind w:left="0" w:hanging="284"/>
        <w:jc w:val="both"/>
        <w:rPr>
          <w:rFonts w:ascii="Times New Roman" w:eastAsia="Calibri" w:hAnsi="Times New Roman" w:cs="Times New Roman"/>
          <w:bCs/>
          <w:color w:val="000000"/>
          <w:sz w:val="26"/>
          <w:szCs w:val="26"/>
          <w:lang w:eastAsia="ar-SA"/>
        </w:rPr>
      </w:pPr>
      <w:r w:rsidRPr="00AE01B5">
        <w:rPr>
          <w:rFonts w:ascii="Times New Roman" w:eastAsia="Calibri" w:hAnsi="Times New Roman" w:cs="Times New Roman"/>
          <w:b/>
          <w:color w:val="000000"/>
          <w:sz w:val="26"/>
          <w:szCs w:val="26"/>
          <w:lang w:eastAsia="ar-SA"/>
        </w:rPr>
        <w:t xml:space="preserve">Договор присоединения </w:t>
      </w:r>
      <w:r w:rsidR="0077179F" w:rsidRPr="00AE01B5">
        <w:rPr>
          <w:rFonts w:ascii="Times New Roman" w:eastAsia="Calibri" w:hAnsi="Times New Roman" w:cs="Times New Roman"/>
          <w:b/>
          <w:color w:val="000000"/>
          <w:sz w:val="26"/>
          <w:szCs w:val="26"/>
          <w:lang w:eastAsia="ar-SA"/>
        </w:rPr>
        <w:t>–</w:t>
      </w:r>
      <w:r w:rsidRPr="00AE01B5">
        <w:rPr>
          <w:rFonts w:ascii="Times New Roman" w:eastAsia="Calibri" w:hAnsi="Times New Roman" w:cs="Times New Roman"/>
          <w:b/>
          <w:color w:val="000000"/>
          <w:sz w:val="26"/>
          <w:szCs w:val="26"/>
          <w:lang w:eastAsia="ar-SA"/>
        </w:rPr>
        <w:t xml:space="preserve"> </w:t>
      </w:r>
      <w:r w:rsidRPr="00AE01B5">
        <w:rPr>
          <w:rFonts w:ascii="Times New Roman" w:eastAsia="Calibri" w:hAnsi="Times New Roman" w:cs="Times New Roman"/>
          <w:bCs/>
          <w:color w:val="000000"/>
          <w:sz w:val="26"/>
          <w:szCs w:val="26"/>
          <w:lang w:eastAsia="ar-SA"/>
        </w:rPr>
        <w:t xml:space="preserve">договор между Арендодателем и Пользователем, включая все приложения и дополнения к нему, текст которого размещен на Сайте и в Мобильном приложении, регулирующий отношения по предоставлению Арендодателем и использованию Пользователем (ТС)/Велосипедов/электросамокатов. Заключение Договора присоединения между Арендодателем и Пользователем осуществляется путем присоединения Пользователя к определенным Арендодателем и изложенным в Договоре присоединения условиям в соответствии со статьей 428 Гражданского кодекса Российской Федерации. Договор присоединения считается заключенным с даты завершения Регистрации Пользователя на Сайте или в Мобильном </w:t>
      </w:r>
      <w:r w:rsidRPr="00AE01B5">
        <w:rPr>
          <w:rFonts w:ascii="Times New Roman" w:eastAsia="Calibri" w:hAnsi="Times New Roman" w:cs="Times New Roman"/>
          <w:bCs/>
          <w:color w:val="000000"/>
          <w:sz w:val="26"/>
          <w:szCs w:val="26"/>
          <w:lang w:eastAsia="ar-SA"/>
        </w:rPr>
        <w:lastRenderedPageBreak/>
        <w:t>приложении (с даты успешной Регистрации), в обязательном порядке сопровождающейся безоговорочным принятием Пользователем условий настоящего Соглашения.</w:t>
      </w:r>
    </w:p>
    <w:p w14:paraId="1F253C12" w14:textId="77777777" w:rsidR="002159C2" w:rsidRPr="00AE01B5" w:rsidRDefault="002159C2" w:rsidP="00AE01B5">
      <w:pPr>
        <w:spacing w:after="0" w:line="240" w:lineRule="auto"/>
        <w:jc w:val="both"/>
        <w:rPr>
          <w:rFonts w:ascii="Times New Roman" w:eastAsia="Calibri" w:hAnsi="Times New Roman" w:cs="Times New Roman"/>
          <w:b/>
          <w:color w:val="000000"/>
          <w:sz w:val="26"/>
          <w:szCs w:val="26"/>
          <w:lang w:eastAsia="ar-SA"/>
        </w:rPr>
      </w:pPr>
    </w:p>
    <w:p w14:paraId="21D31210" w14:textId="29A3D5F7" w:rsidR="002E6D1E" w:rsidRPr="00AE01B5" w:rsidRDefault="002E6D1E" w:rsidP="00AE01B5">
      <w:pPr>
        <w:numPr>
          <w:ilvl w:val="0"/>
          <w:numId w:val="14"/>
        </w:numPr>
        <w:tabs>
          <w:tab w:val="clear" w:pos="720"/>
        </w:tabs>
        <w:spacing w:after="0" w:line="240" w:lineRule="auto"/>
        <w:ind w:left="0" w:hanging="284"/>
        <w:jc w:val="both"/>
        <w:rPr>
          <w:rFonts w:ascii="Times New Roman" w:eastAsia="Calibri" w:hAnsi="Times New Roman" w:cs="Times New Roman"/>
          <w:b/>
          <w:color w:val="000000"/>
          <w:sz w:val="26"/>
          <w:szCs w:val="26"/>
          <w:lang w:eastAsia="ar-SA"/>
        </w:rPr>
      </w:pPr>
      <w:r w:rsidRPr="00AE01B5">
        <w:rPr>
          <w:rFonts w:ascii="Times New Roman" w:eastAsia="Calibri" w:hAnsi="Times New Roman" w:cs="Times New Roman"/>
          <w:b/>
          <w:color w:val="000000"/>
          <w:sz w:val="26"/>
          <w:szCs w:val="26"/>
          <w:lang w:eastAsia="ar-SA"/>
        </w:rPr>
        <w:t xml:space="preserve">Сервисы Сайта и Мобильного приложения – </w:t>
      </w:r>
      <w:r w:rsidRPr="00AE01B5">
        <w:rPr>
          <w:rFonts w:ascii="Times New Roman" w:eastAsia="Calibri" w:hAnsi="Times New Roman" w:cs="Times New Roman"/>
          <w:bCs/>
          <w:color w:val="000000"/>
          <w:sz w:val="26"/>
          <w:szCs w:val="26"/>
          <w:lang w:eastAsia="ar-SA"/>
        </w:rPr>
        <w:t xml:space="preserve">все доступные Пользователю на момент обращения функциональные возможности и ресурсы Сайта и Мобильного приложения, включая возможности Регистрации и </w:t>
      </w:r>
      <w:r w:rsidR="00956C84">
        <w:rPr>
          <w:rFonts w:ascii="Times New Roman" w:eastAsia="Calibri" w:hAnsi="Times New Roman" w:cs="Times New Roman"/>
          <w:bCs/>
          <w:color w:val="000000"/>
          <w:sz w:val="26"/>
          <w:szCs w:val="26"/>
          <w:lang w:eastAsia="ar-SA"/>
        </w:rPr>
        <w:t>А</w:t>
      </w:r>
      <w:r w:rsidRPr="00AE01B5">
        <w:rPr>
          <w:rFonts w:ascii="Times New Roman" w:eastAsia="Calibri" w:hAnsi="Times New Roman" w:cs="Times New Roman"/>
          <w:bCs/>
          <w:color w:val="000000"/>
          <w:sz w:val="26"/>
          <w:szCs w:val="26"/>
          <w:lang w:eastAsia="ar-SA"/>
        </w:rPr>
        <w:t>вторизации</w:t>
      </w:r>
      <w:r w:rsidR="00956C84">
        <w:rPr>
          <w:rFonts w:ascii="Times New Roman" w:eastAsia="Calibri" w:hAnsi="Times New Roman" w:cs="Times New Roman"/>
          <w:bCs/>
          <w:color w:val="000000"/>
          <w:sz w:val="26"/>
          <w:szCs w:val="26"/>
          <w:lang w:eastAsia="ar-SA"/>
        </w:rPr>
        <w:t xml:space="preserve"> в Мобильном приложении</w:t>
      </w:r>
      <w:r w:rsidRPr="00AE01B5">
        <w:rPr>
          <w:rFonts w:ascii="Times New Roman" w:eastAsia="Calibri" w:hAnsi="Times New Roman" w:cs="Times New Roman"/>
          <w:bCs/>
          <w:color w:val="000000"/>
          <w:sz w:val="26"/>
          <w:szCs w:val="26"/>
          <w:lang w:eastAsia="ar-SA"/>
        </w:rPr>
        <w:t>, а также возможности пользования Сервисом, в зависимости от уровня доступа Пользователя на данный момент времени (до прохождения Регистрации, после начала процедуры Регистрации, после заключения Договора присоединения).</w:t>
      </w:r>
      <w:r w:rsidRPr="00AE01B5">
        <w:rPr>
          <w:rFonts w:ascii="Times New Roman" w:eastAsia="Calibri" w:hAnsi="Times New Roman" w:cs="Times New Roman"/>
          <w:b/>
          <w:color w:val="000000"/>
          <w:sz w:val="26"/>
          <w:szCs w:val="26"/>
          <w:lang w:eastAsia="ar-SA"/>
        </w:rPr>
        <w:t> </w:t>
      </w:r>
    </w:p>
    <w:p w14:paraId="10C0F896" w14:textId="77777777" w:rsidR="00B0144B" w:rsidRPr="00AE01B5" w:rsidRDefault="00B0144B" w:rsidP="00AE01B5">
      <w:pPr>
        <w:spacing w:after="0" w:line="240" w:lineRule="auto"/>
        <w:jc w:val="both"/>
        <w:rPr>
          <w:rFonts w:ascii="Times New Roman" w:eastAsia="Calibri" w:hAnsi="Times New Roman" w:cs="Times New Roman"/>
          <w:b/>
          <w:color w:val="000000"/>
          <w:sz w:val="26"/>
          <w:szCs w:val="26"/>
          <w:lang w:eastAsia="ar-SA"/>
        </w:rPr>
      </w:pPr>
    </w:p>
    <w:p w14:paraId="3968BDBD" w14:textId="77777777" w:rsidR="002E6D1E" w:rsidRPr="00AE01B5" w:rsidRDefault="002E6D1E" w:rsidP="00AE01B5">
      <w:pPr>
        <w:numPr>
          <w:ilvl w:val="0"/>
          <w:numId w:val="14"/>
        </w:numPr>
        <w:tabs>
          <w:tab w:val="clear" w:pos="720"/>
        </w:tabs>
        <w:spacing w:after="0" w:line="240" w:lineRule="auto"/>
        <w:ind w:left="0" w:hanging="284"/>
        <w:jc w:val="both"/>
        <w:rPr>
          <w:rFonts w:ascii="Times New Roman" w:eastAsia="Calibri" w:hAnsi="Times New Roman" w:cs="Times New Roman"/>
          <w:bCs/>
          <w:color w:val="000000"/>
          <w:sz w:val="26"/>
          <w:szCs w:val="26"/>
          <w:lang w:eastAsia="ar-SA"/>
        </w:rPr>
      </w:pPr>
      <w:r w:rsidRPr="00AE01B5">
        <w:rPr>
          <w:rFonts w:ascii="Times New Roman" w:eastAsia="Calibri" w:hAnsi="Times New Roman" w:cs="Times New Roman"/>
          <w:b/>
          <w:color w:val="000000"/>
          <w:sz w:val="26"/>
          <w:szCs w:val="26"/>
          <w:lang w:eastAsia="ar-SA"/>
        </w:rPr>
        <w:t xml:space="preserve">Политика конфиденциальности – </w:t>
      </w:r>
      <w:r w:rsidRPr="00AE01B5">
        <w:rPr>
          <w:rFonts w:ascii="Times New Roman" w:eastAsia="Calibri" w:hAnsi="Times New Roman" w:cs="Times New Roman"/>
          <w:bCs/>
          <w:color w:val="000000"/>
          <w:sz w:val="26"/>
          <w:szCs w:val="26"/>
          <w:lang w:eastAsia="ar-SA"/>
        </w:rPr>
        <w:t>документ, размещенный на Сайте и в Мобильном приложении, регулирующий цели, способы и порядок получения, обработки и хранения информации о Пользователе для предоставления доступа к Сервисам Сайта и Мобильного приложения, а также для предоставления Сервиса. </w:t>
      </w:r>
    </w:p>
    <w:p w14:paraId="5861F021" w14:textId="0CEDF3A5" w:rsidR="00C85165" w:rsidRDefault="00C85165"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3CEA8B47" w14:textId="77777777" w:rsidR="009C3CFE" w:rsidRPr="002E6D1E" w:rsidRDefault="009C3CF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3A7D745F" w14:textId="77777777" w:rsidR="002E6D1E" w:rsidRPr="002E6D1E" w:rsidRDefault="002E6D1E" w:rsidP="00583A2C">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t>ПРЕДМЕТ СОГЛАШЕНИЯ И ОБЩИЕ ПОЛОЖЕНИЯ</w:t>
      </w:r>
    </w:p>
    <w:p w14:paraId="79E632C8"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w:t>
      </w:r>
    </w:p>
    <w:p w14:paraId="0F370D6F" w14:textId="1E06D73F"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2.1. В соответствии с настоящим Соглашением Компания предоставляет Пользователю отзывное неисключительное право пользования Сайтом/Мобильным приложением/Сервисом </w:t>
      </w:r>
      <w:r w:rsidR="002159C2">
        <w:rPr>
          <w:rFonts w:ascii="Times New Roman" w:eastAsia="Times New Roman" w:hAnsi="Times New Roman" w:cs="Times New Roman"/>
          <w:sz w:val="26"/>
          <w:szCs w:val="26"/>
          <w:lang w:eastAsia="ru-RU"/>
        </w:rPr>
        <w:t>Poputi</w:t>
      </w:r>
      <w:r w:rsidRPr="002E6D1E">
        <w:rPr>
          <w:rFonts w:ascii="Times New Roman" w:eastAsia="Times New Roman" w:hAnsi="Times New Roman" w:cs="Times New Roman"/>
          <w:sz w:val="26"/>
          <w:szCs w:val="26"/>
          <w:lang w:eastAsia="ru-RU"/>
        </w:rPr>
        <w:t xml:space="preserve"> без взимания с Пользователя дополнительной оплаты. Компания предоставляет Пользователю право использовать Сайт/Мобильное приложение/Сервис </w:t>
      </w:r>
      <w:r w:rsidR="002159C2">
        <w:rPr>
          <w:rFonts w:ascii="Times New Roman" w:eastAsia="Times New Roman" w:hAnsi="Times New Roman" w:cs="Times New Roman"/>
          <w:sz w:val="26"/>
          <w:szCs w:val="26"/>
          <w:lang w:eastAsia="ru-RU"/>
        </w:rPr>
        <w:t>Poputi</w:t>
      </w:r>
      <w:r w:rsidRPr="002E6D1E">
        <w:rPr>
          <w:rFonts w:ascii="Times New Roman" w:eastAsia="Times New Roman" w:hAnsi="Times New Roman" w:cs="Times New Roman"/>
          <w:sz w:val="26"/>
          <w:szCs w:val="26"/>
          <w:lang w:eastAsia="ru-RU"/>
        </w:rPr>
        <w:t xml:space="preserve"> в объеме, соответствующем уровню доступа Пользователя на данный момент времени (до прохождения Регистрации, после начала процедуры Регистрации, после заключения Договора присоединения). </w:t>
      </w:r>
    </w:p>
    <w:p w14:paraId="4E0B08A8" w14:textId="11E514F6"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2.2. Использование Сервис</w:t>
      </w:r>
      <w:r w:rsidR="00631A0D">
        <w:rPr>
          <w:rFonts w:ascii="Times New Roman" w:eastAsia="Times New Roman" w:hAnsi="Times New Roman" w:cs="Times New Roman"/>
          <w:sz w:val="26"/>
          <w:szCs w:val="26"/>
          <w:lang w:eastAsia="ru-RU"/>
        </w:rPr>
        <w:t>а</w:t>
      </w:r>
      <w:r w:rsidRPr="002E6D1E">
        <w:rPr>
          <w:rFonts w:ascii="Times New Roman" w:eastAsia="Times New Roman" w:hAnsi="Times New Roman" w:cs="Times New Roman"/>
          <w:sz w:val="26"/>
          <w:szCs w:val="26"/>
          <w:lang w:eastAsia="ru-RU"/>
        </w:rPr>
        <w:t xml:space="preserve"> Мобильного приложения допускается только способами, предусмотренными настоящим Соглашением и Договором присоединения (после его заключения). </w:t>
      </w:r>
    </w:p>
    <w:p w14:paraId="1857EAC1" w14:textId="469A4054"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2.3. Пользователь гарантирует, что не будет использовать Сервисы Сайта и Мобильного приложения с нарушением требований действующего законодательства, условий настоящего Соглашения, а в случае заключения Договора присоединения – также условий Договора присоединения; в целях причинения вреда любым лицам. </w:t>
      </w:r>
    </w:p>
    <w:p w14:paraId="7FD599CB" w14:textId="4A0C87F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2.4. О наличии ошибок или неполадок, возникших в процессе использования Сервисов Сайта или Мобильном приложении Пользователь сообщает в Службу поддержки.</w:t>
      </w:r>
    </w:p>
    <w:p w14:paraId="4079FCFA" w14:textId="025984BE"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2.5. Сервисы Сайта и Мобильного приложения могут быть использованы Пользователем для:</w:t>
      </w:r>
      <w:r w:rsidRPr="00D309D7">
        <w:rPr>
          <w:rFonts w:ascii="Times New Roman" w:eastAsia="Times New Roman" w:hAnsi="Times New Roman" w:cs="Times New Roman"/>
          <w:sz w:val="26"/>
          <w:szCs w:val="26"/>
          <w:lang w:eastAsia="ru-RU"/>
        </w:rPr>
        <w:t xml:space="preserve"> </w:t>
      </w:r>
    </w:p>
    <w:p w14:paraId="22EAE2F5" w14:textId="17AA938B"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2.5.1. получения информации о Компании, ее партнерах, ознакомления с услугами, оказываемыми Компанией, ее партнерами</w:t>
      </w:r>
      <w:r w:rsidR="00631A0D">
        <w:rPr>
          <w:rFonts w:ascii="Times New Roman" w:eastAsia="Times New Roman" w:hAnsi="Times New Roman" w:cs="Times New Roman"/>
          <w:sz w:val="26"/>
          <w:szCs w:val="26"/>
          <w:lang w:eastAsia="ru-RU"/>
        </w:rPr>
        <w:t xml:space="preserve"> (Сайт/Мобильное приложение)</w:t>
      </w:r>
      <w:r w:rsidRPr="002E6D1E">
        <w:rPr>
          <w:rFonts w:ascii="Times New Roman" w:eastAsia="Times New Roman" w:hAnsi="Times New Roman" w:cs="Times New Roman"/>
          <w:sz w:val="26"/>
          <w:szCs w:val="26"/>
          <w:lang w:eastAsia="ru-RU"/>
        </w:rPr>
        <w:t>; </w:t>
      </w:r>
    </w:p>
    <w:p w14:paraId="28118634" w14:textId="3E6FEAE8"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2.5.2. совершения действий, направленных на заключение Договора присоединения (Регистрация)</w:t>
      </w:r>
      <w:r w:rsidR="00631A0D">
        <w:rPr>
          <w:rFonts w:ascii="Times New Roman" w:eastAsia="Times New Roman" w:hAnsi="Times New Roman" w:cs="Times New Roman"/>
          <w:sz w:val="26"/>
          <w:szCs w:val="26"/>
          <w:lang w:eastAsia="ru-RU"/>
        </w:rPr>
        <w:t>, (Мобильное приложение)</w:t>
      </w:r>
      <w:r w:rsidRPr="002E6D1E">
        <w:rPr>
          <w:rFonts w:ascii="Times New Roman" w:eastAsia="Times New Roman" w:hAnsi="Times New Roman" w:cs="Times New Roman"/>
          <w:sz w:val="26"/>
          <w:szCs w:val="26"/>
          <w:lang w:eastAsia="ru-RU"/>
        </w:rPr>
        <w:t>; </w:t>
      </w:r>
    </w:p>
    <w:p w14:paraId="43565162" w14:textId="78BCEC11"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2.5.3. совершения действий, направленных на исполнение Договора присоединения (авторизация и пользование Сервисом)</w:t>
      </w:r>
      <w:r w:rsidR="00631A0D">
        <w:rPr>
          <w:rFonts w:ascii="Times New Roman" w:eastAsia="Times New Roman" w:hAnsi="Times New Roman" w:cs="Times New Roman"/>
          <w:sz w:val="26"/>
          <w:szCs w:val="26"/>
          <w:lang w:eastAsia="ru-RU"/>
        </w:rPr>
        <w:t>, (Мобильное приложение)</w:t>
      </w:r>
      <w:r w:rsidRPr="002E6D1E">
        <w:rPr>
          <w:rFonts w:ascii="Times New Roman" w:eastAsia="Times New Roman" w:hAnsi="Times New Roman" w:cs="Times New Roman"/>
          <w:sz w:val="26"/>
          <w:szCs w:val="26"/>
          <w:lang w:eastAsia="ru-RU"/>
        </w:rPr>
        <w:t>. </w:t>
      </w:r>
    </w:p>
    <w:p w14:paraId="10A824EA" w14:textId="1FA8B40B" w:rsidR="00583A2C"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2.6. В случае заключения Договора присоединения,</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к отношениям по использованию Сайта и Приложения применяются также положения Договора присоединения (в том числе в части функциональных возможностей Сайта и Мобильного приложения в целях исполнения Договора присоединения).</w:t>
      </w:r>
    </w:p>
    <w:p w14:paraId="50424D9A" w14:textId="77777777" w:rsidR="002E6D1E" w:rsidRPr="002E6D1E" w:rsidRDefault="002E6D1E" w:rsidP="00583A2C">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lastRenderedPageBreak/>
        <w:t>РЕГИСТРАЦИЯ И АВТОРИЗАЦИЯ ПОЛЬЗОВАТЕЛЯ.</w:t>
      </w:r>
    </w:p>
    <w:p w14:paraId="1AA7F1BA"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w:t>
      </w:r>
    </w:p>
    <w:p w14:paraId="37F12BD0" w14:textId="0D9D5EBD"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3.1. Использование Сервис</w:t>
      </w:r>
      <w:r w:rsidR="007B4D60">
        <w:rPr>
          <w:rFonts w:ascii="Times New Roman" w:eastAsia="Times New Roman" w:hAnsi="Times New Roman" w:cs="Times New Roman"/>
          <w:sz w:val="26"/>
          <w:szCs w:val="26"/>
          <w:lang w:eastAsia="ru-RU"/>
        </w:rPr>
        <w:t xml:space="preserve">а </w:t>
      </w:r>
      <w:r w:rsidRPr="002E6D1E">
        <w:rPr>
          <w:rFonts w:ascii="Times New Roman" w:eastAsia="Times New Roman" w:hAnsi="Times New Roman" w:cs="Times New Roman"/>
          <w:sz w:val="26"/>
          <w:szCs w:val="26"/>
          <w:lang w:eastAsia="ru-RU"/>
        </w:rPr>
        <w:t>Мобильного приложения возможно только при условии Регистрации Пользователя в Мобильном приложении и авторизации соответственно</w:t>
      </w:r>
      <w:r w:rsidR="007B4D60">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в Мобильном приложении в соответствии с установленной настоящим Соглашением, а также Мобильном приложении последовательностью действий. </w:t>
      </w:r>
    </w:p>
    <w:p w14:paraId="3A2A89BA" w14:textId="29C2410B" w:rsidR="002E6D1E" w:rsidRPr="002E6D1E" w:rsidRDefault="002E6D1E" w:rsidP="00C85165">
      <w:pPr>
        <w:tabs>
          <w:tab w:val="left" w:pos="284"/>
        </w:tabs>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3.2. Для Регистрации Пользователя в Мобильном приложении, Пользователь самостоятельно совершает загрузку (скачивание) и установку на Устройство Мобильного приложения с использованием магазинов приложений </w:t>
      </w:r>
      <w:proofErr w:type="spellStart"/>
      <w:r w:rsidRPr="002E6D1E">
        <w:rPr>
          <w:rFonts w:ascii="Times New Roman" w:eastAsia="Times New Roman" w:hAnsi="Times New Roman" w:cs="Times New Roman"/>
          <w:sz w:val="26"/>
          <w:szCs w:val="26"/>
          <w:lang w:eastAsia="ru-RU"/>
        </w:rPr>
        <w:t>AppStore</w:t>
      </w:r>
      <w:proofErr w:type="spellEnd"/>
      <w:r w:rsidRPr="002E6D1E">
        <w:rPr>
          <w:rFonts w:ascii="Times New Roman" w:eastAsia="Times New Roman" w:hAnsi="Times New Roman" w:cs="Times New Roman"/>
          <w:sz w:val="26"/>
          <w:szCs w:val="26"/>
          <w:lang w:eastAsia="ru-RU"/>
        </w:rPr>
        <w:t xml:space="preserve"> (itunes.apple.com) и / или </w:t>
      </w:r>
      <w:proofErr w:type="spellStart"/>
      <w:r w:rsidRPr="002E6D1E">
        <w:rPr>
          <w:rFonts w:ascii="Times New Roman" w:eastAsia="Times New Roman" w:hAnsi="Times New Roman" w:cs="Times New Roman"/>
          <w:sz w:val="26"/>
          <w:szCs w:val="26"/>
          <w:lang w:eastAsia="ru-RU"/>
        </w:rPr>
        <w:t>Google</w:t>
      </w:r>
      <w:proofErr w:type="spellEnd"/>
      <w:r w:rsidRPr="002E6D1E">
        <w:rPr>
          <w:rFonts w:ascii="Times New Roman" w:eastAsia="Times New Roman" w:hAnsi="Times New Roman" w:cs="Times New Roman"/>
          <w:sz w:val="26"/>
          <w:szCs w:val="26"/>
          <w:lang w:eastAsia="ru-RU"/>
        </w:rPr>
        <w:t xml:space="preserve"> </w:t>
      </w:r>
      <w:proofErr w:type="spellStart"/>
      <w:r w:rsidRPr="002E6D1E">
        <w:rPr>
          <w:rFonts w:ascii="Times New Roman" w:eastAsia="Times New Roman" w:hAnsi="Times New Roman" w:cs="Times New Roman"/>
          <w:sz w:val="26"/>
          <w:szCs w:val="26"/>
          <w:lang w:eastAsia="ru-RU"/>
        </w:rPr>
        <w:t>Play</w:t>
      </w:r>
      <w:proofErr w:type="spellEnd"/>
      <w:r w:rsidRPr="002E6D1E">
        <w:rPr>
          <w:rFonts w:ascii="Times New Roman" w:eastAsia="Times New Roman" w:hAnsi="Times New Roman" w:cs="Times New Roman"/>
          <w:sz w:val="26"/>
          <w:szCs w:val="26"/>
          <w:lang w:eastAsia="ru-RU"/>
        </w:rPr>
        <w:t xml:space="preserve"> (play.google.com) в сети Интернет</w:t>
      </w:r>
      <w:r w:rsidR="007B4D60">
        <w:rPr>
          <w:rFonts w:ascii="Times New Roman" w:eastAsia="Times New Roman" w:hAnsi="Times New Roman" w:cs="Times New Roman"/>
          <w:sz w:val="26"/>
          <w:szCs w:val="26"/>
          <w:lang w:eastAsia="ru-RU"/>
        </w:rPr>
        <w:t>.</w:t>
      </w:r>
    </w:p>
    <w:p w14:paraId="0CF28322" w14:textId="1C46090E"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3.3. Для Регистрации Пользователя в Мобильном приложении Пользователь предоставляет необходимые данные, в том числе, информацию, указанную в п. 5.1 настоящего Соглашения. </w:t>
      </w:r>
    </w:p>
    <w:p w14:paraId="4E9D6BAB" w14:textId="20126F1F"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3.4. Пользователь не может завершить Регистрацию, не приняв условия настоящего Соглашения </w:t>
      </w:r>
      <w:r w:rsidRPr="00D309D7">
        <w:rPr>
          <w:rFonts w:ascii="Times New Roman" w:eastAsia="Times New Roman" w:hAnsi="Times New Roman" w:cs="Times New Roman"/>
          <w:sz w:val="26"/>
          <w:szCs w:val="26"/>
          <w:lang w:eastAsia="ru-RU"/>
        </w:rPr>
        <w:t>путем нажатия</w:t>
      </w:r>
      <w:r w:rsidRPr="002E6D1E">
        <w:rPr>
          <w:rFonts w:ascii="Times New Roman" w:eastAsia="Times New Roman" w:hAnsi="Times New Roman" w:cs="Times New Roman"/>
          <w:sz w:val="26"/>
          <w:szCs w:val="26"/>
          <w:lang w:eastAsia="ru-RU"/>
        </w:rPr>
        <w:t xml:space="preserve"> поля (клавиши) «Прочитано. Даю согласие.» </w:t>
      </w:r>
    </w:p>
    <w:p w14:paraId="0838616E" w14:textId="68AF8E6B"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3.5. Перед выполнением действий, указанных в п. 3.3, 3.4 настоящего Соглашения Пользователь вводит номер своего мобильного телефона, адрес электронной почты для входа в личный кабинет. В последующем, при</w:t>
      </w:r>
      <w:r w:rsidR="001B306D" w:rsidRPr="001B306D">
        <w:rPr>
          <w:rFonts w:ascii="Times New Roman" w:eastAsia="Times New Roman" w:hAnsi="Times New Roman" w:cs="Times New Roman"/>
          <w:sz w:val="26"/>
          <w:szCs w:val="26"/>
          <w:lang w:eastAsia="ru-RU"/>
        </w:rPr>
        <w:t xml:space="preserve"> </w:t>
      </w:r>
      <w:r w:rsidR="001B306D">
        <w:rPr>
          <w:rFonts w:ascii="Times New Roman" w:eastAsia="Times New Roman" w:hAnsi="Times New Roman" w:cs="Times New Roman"/>
          <w:sz w:val="26"/>
          <w:szCs w:val="26"/>
          <w:lang w:eastAsia="ru-RU"/>
        </w:rPr>
        <w:t>входе</w:t>
      </w:r>
      <w:r w:rsidRPr="002E6D1E">
        <w:rPr>
          <w:rFonts w:ascii="Times New Roman" w:eastAsia="Times New Roman" w:hAnsi="Times New Roman" w:cs="Times New Roman"/>
          <w:sz w:val="26"/>
          <w:szCs w:val="26"/>
          <w:lang w:eastAsia="ru-RU"/>
        </w:rPr>
        <w:t xml:space="preserve"> в Мобильн</w:t>
      </w:r>
      <w:r w:rsidR="001B306D">
        <w:rPr>
          <w:rFonts w:ascii="Times New Roman" w:eastAsia="Times New Roman" w:hAnsi="Times New Roman" w:cs="Times New Roman"/>
          <w:sz w:val="26"/>
          <w:szCs w:val="26"/>
          <w:lang w:eastAsia="ru-RU"/>
        </w:rPr>
        <w:t>ое</w:t>
      </w:r>
      <w:r w:rsidRPr="002E6D1E">
        <w:rPr>
          <w:rFonts w:ascii="Times New Roman" w:eastAsia="Times New Roman" w:hAnsi="Times New Roman" w:cs="Times New Roman"/>
          <w:sz w:val="26"/>
          <w:szCs w:val="26"/>
          <w:lang w:eastAsia="ru-RU"/>
        </w:rPr>
        <w:t xml:space="preserve"> приложени</w:t>
      </w:r>
      <w:r w:rsidR="001B306D">
        <w:rPr>
          <w:rFonts w:ascii="Times New Roman" w:eastAsia="Times New Roman" w:hAnsi="Times New Roman" w:cs="Times New Roman"/>
          <w:sz w:val="26"/>
          <w:szCs w:val="26"/>
          <w:lang w:eastAsia="ru-RU"/>
        </w:rPr>
        <w:t>е,</w:t>
      </w:r>
      <w:r w:rsidRPr="002E6D1E">
        <w:rPr>
          <w:rFonts w:ascii="Times New Roman" w:eastAsia="Times New Roman" w:hAnsi="Times New Roman" w:cs="Times New Roman"/>
          <w:sz w:val="26"/>
          <w:szCs w:val="26"/>
          <w:lang w:eastAsia="ru-RU"/>
        </w:rPr>
        <w:t xml:space="preserve"> логином для доступа к личному кабинету Пользователя является номер мобильного телефона, указанный Пользователем при Регистрации. На этапе предоставления данных и до окончания процедуры Регистрации Пользователь вправе в ограниченном объеме пользоваться Мобильным приложением: доступ к личному кабинету, привязка банковских карт и иные функции, доступные на данном этапе Регистрации (все перечисленные функции доступны после регистрации). </w:t>
      </w:r>
    </w:p>
    <w:p w14:paraId="75FE786C" w14:textId="31E1C35F"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3.6. В случае если Пользователь при Регистрации предоставляет недостоверную информацию или нечитаемую информацию, либо если у Компании есть основания полагать, что представленная Пользователем информация недостоверна, Компания вправе по своему усмотрению заблокировать доступ Пользователя к использованию Сервисов Мобильного приложения.</w:t>
      </w:r>
    </w:p>
    <w:p w14:paraId="3E5EC1AB" w14:textId="4639824D"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3.7. С момента выполнения Пользователем п. 3.4. настоящего Соглашения (выражения согласия с Пользовательским соглашением), Регистрация считается законченной (успешной), а пользовательское соглашение – заключенным.</w:t>
      </w:r>
    </w:p>
    <w:p w14:paraId="54388F77" w14:textId="50669E26"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3.8. По окончании Регистрации Пользователя, авторизация Пользователя, подразумевающая возможность использования Мобильного приложения и пользования Сервисом в полном объеме, осуществляется путем введения номера телефона, предоставленного при Регистрации и проверочного кода.</w:t>
      </w:r>
    </w:p>
    <w:p w14:paraId="18E4B9F9" w14:textId="137BDC0D"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3.9. Пользователь обязуется сохранять в тайне любые</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данные, посредством которых может быть получен доступ к Сервисам Сайта и/или Мобильного приложения от имени Пользователя. В случае утраты подобных данных или при наличии оснований полагать, что этими данными (а также иными данными) завладело третье лицо, Пользователь обязан с использованием контактных данных, указанных им при Регистрации, подать Компании заявление о подобном</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(путем отправки на электронный адрес Компании </w:t>
      </w:r>
      <w:r w:rsidR="001B306D">
        <w:rPr>
          <w:rFonts w:ascii="Times New Roman" w:eastAsia="Times New Roman" w:hAnsi="Times New Roman" w:cs="Times New Roman"/>
          <w:sz w:val="26"/>
          <w:szCs w:val="26"/>
          <w:u w:val="single"/>
          <w:lang w:val="en-US" w:eastAsia="ru-RU"/>
        </w:rPr>
        <w:t>support</w:t>
      </w:r>
      <w:r w:rsidR="001B306D" w:rsidRPr="001B306D">
        <w:rPr>
          <w:rFonts w:ascii="Times New Roman" w:eastAsia="Times New Roman" w:hAnsi="Times New Roman" w:cs="Times New Roman"/>
          <w:sz w:val="26"/>
          <w:szCs w:val="26"/>
          <w:u w:val="single"/>
          <w:lang w:eastAsia="ru-RU"/>
        </w:rPr>
        <w:t>@</w:t>
      </w:r>
      <w:proofErr w:type="spellStart"/>
      <w:r w:rsidR="001B306D">
        <w:rPr>
          <w:rFonts w:ascii="Times New Roman" w:eastAsia="Times New Roman" w:hAnsi="Times New Roman" w:cs="Times New Roman"/>
          <w:sz w:val="26"/>
          <w:szCs w:val="26"/>
          <w:u w:val="single"/>
          <w:lang w:val="en-US" w:eastAsia="ru-RU"/>
        </w:rPr>
        <w:t>poputi</w:t>
      </w:r>
      <w:proofErr w:type="spellEnd"/>
      <w:r w:rsidR="001B306D" w:rsidRPr="001B306D">
        <w:rPr>
          <w:rFonts w:ascii="Times New Roman" w:eastAsia="Times New Roman" w:hAnsi="Times New Roman" w:cs="Times New Roman"/>
          <w:sz w:val="26"/>
          <w:szCs w:val="26"/>
          <w:u w:val="single"/>
          <w:lang w:eastAsia="ru-RU"/>
        </w:rPr>
        <w:t>.</w:t>
      </w:r>
      <w:r w:rsidR="001B306D">
        <w:rPr>
          <w:rFonts w:ascii="Times New Roman" w:eastAsia="Times New Roman" w:hAnsi="Times New Roman" w:cs="Times New Roman"/>
          <w:sz w:val="26"/>
          <w:szCs w:val="26"/>
          <w:u w:val="single"/>
          <w:lang w:val="en-US" w:eastAsia="ru-RU"/>
        </w:rPr>
        <w:t>app</w:t>
      </w:r>
      <w:r w:rsidRPr="002E6D1E">
        <w:rPr>
          <w:rFonts w:ascii="Times New Roman" w:eastAsia="Times New Roman" w:hAnsi="Times New Roman" w:cs="Times New Roman"/>
          <w:sz w:val="26"/>
          <w:szCs w:val="26"/>
          <w:lang w:eastAsia="ru-RU"/>
        </w:rPr>
        <w:t>, либо обратившись в Службу поддержки</w:t>
      </w:r>
      <w:r w:rsidRPr="00D309D7">
        <w:rPr>
          <w:rFonts w:ascii="Times New Roman" w:eastAsia="Times New Roman" w:hAnsi="Times New Roman" w:cs="Times New Roman"/>
          <w:sz w:val="26"/>
          <w:szCs w:val="26"/>
          <w:lang w:eastAsia="ru-RU"/>
        </w:rPr>
        <w:t>).</w:t>
      </w:r>
    </w:p>
    <w:p w14:paraId="19BF54F5" w14:textId="47562F6F"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3.10. По окончании Регистрации поддержка, информирование и помощь Пользователю</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осуществляются без выезда к местонахождению Пользователя путем консультирования Пользователя. Обращение Пользователя в Службу поддержки, а также помощь/консультация и информирования осуществляются исключительно путем переписки/направления текстовых сообщений с использованием доступных </w:t>
      </w:r>
      <w:r w:rsidRPr="002E6D1E">
        <w:rPr>
          <w:rFonts w:ascii="Times New Roman" w:eastAsia="Times New Roman" w:hAnsi="Times New Roman" w:cs="Times New Roman"/>
          <w:sz w:val="26"/>
          <w:szCs w:val="26"/>
          <w:lang w:eastAsia="ru-RU"/>
        </w:rPr>
        <w:lastRenderedPageBreak/>
        <w:t xml:space="preserve">мессенджеров (сообщений, смс-сообщений, принятия участия в общем чате Пользователей Сервиса </w:t>
      </w:r>
      <w:r w:rsidR="002159C2">
        <w:rPr>
          <w:rFonts w:ascii="Times New Roman" w:eastAsia="Times New Roman" w:hAnsi="Times New Roman" w:cs="Times New Roman"/>
          <w:sz w:val="26"/>
          <w:szCs w:val="26"/>
          <w:lang w:eastAsia="ru-RU"/>
        </w:rPr>
        <w:t>Poputi</w:t>
      </w:r>
      <w:r w:rsidRPr="002E6D1E">
        <w:rPr>
          <w:rFonts w:ascii="Times New Roman" w:eastAsia="Times New Roman" w:hAnsi="Times New Roman" w:cs="Times New Roman"/>
          <w:sz w:val="26"/>
          <w:szCs w:val="26"/>
          <w:lang w:eastAsia="ru-RU"/>
        </w:rPr>
        <w:t>)</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в Мобильном приложении.</w:t>
      </w:r>
    </w:p>
    <w:p w14:paraId="5C2B0A20" w14:textId="41A9F32F"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3.11. Пользователь может изменить номер мобильного телефона, указанный им при Регистрации, обратившись в Службу поддержки путем переписки/направления текстовых сообщений с использованием доступных мессенджеров (сообщений, смс-сообщений</w:t>
      </w:r>
      <w:r w:rsidRPr="00D309D7">
        <w:rPr>
          <w:rFonts w:ascii="Times New Roman" w:eastAsia="Times New Roman" w:hAnsi="Times New Roman" w:cs="Times New Roman"/>
          <w:sz w:val="26"/>
          <w:szCs w:val="26"/>
          <w:lang w:eastAsia="ru-RU"/>
        </w:rPr>
        <w:t xml:space="preserve"> </w:t>
      </w:r>
    </w:p>
    <w:p w14:paraId="7A3066A2" w14:textId="0BCDF611"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3.12. В случае успешного прохождения Пользователем процесса Регистрации в Мобильном приложении Пользователь должен привязать (ввести данные) к Сервису свои банковские карты, которые автоматически интегрируются с Сервисом. Допускается использование банковских карт только тех платежных систем, которые указаны в Мобильном приложении, с наличием возможности совершения интернет-платежей. Пользователь вправе привязывать только те банковские карты, держателем которых он является, при невыполнении данного условия Пользователь за свой счет возмещает все списания фактическому держателю карты. Компания ответственности за данный действия Пользователя не несет.</w:t>
      </w:r>
    </w:p>
    <w:p w14:paraId="41B496F9" w14:textId="104B0AF9" w:rsid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3.13. При привязке Пользователем каждой банковской карты, а также перед каждым началом использования Сервиса, производится проверка положительного баланса на банковской карте Пользователя, для чего производится списание соответствующей денежной суммы, с незамедлительным возвратом ее на банковскую карту.</w:t>
      </w:r>
      <w:r w:rsidRPr="00D309D7">
        <w:rPr>
          <w:rFonts w:ascii="Times New Roman" w:eastAsia="Times New Roman" w:hAnsi="Times New Roman" w:cs="Times New Roman"/>
          <w:sz w:val="26"/>
          <w:szCs w:val="26"/>
          <w:lang w:eastAsia="ru-RU"/>
        </w:rPr>
        <w:t xml:space="preserve"> </w:t>
      </w:r>
    </w:p>
    <w:p w14:paraId="29F0AB08" w14:textId="10DE0AB5" w:rsidR="00583A2C" w:rsidRDefault="00583A2C"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314D6918" w14:textId="77777777" w:rsidR="00583A2C" w:rsidRPr="002E6D1E" w:rsidRDefault="00583A2C"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4810AD04" w14:textId="77777777" w:rsidR="002E6D1E" w:rsidRPr="002E6D1E" w:rsidRDefault="002E6D1E" w:rsidP="00583A2C">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t>ЗАЯВЛЕНИЯ ПОЛЬЗОВАТЕЛЯ. </w:t>
      </w:r>
    </w:p>
    <w:p w14:paraId="42CA5522"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w:t>
      </w:r>
    </w:p>
    <w:p w14:paraId="6730DBA8" w14:textId="5B79A433"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4.1. Принимая условия настоящего Соглашения, Пользователь заявляет, что он: </w:t>
      </w:r>
    </w:p>
    <w:p w14:paraId="5867A1DC"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владеет русским языком на уровне, достаточном для прочтения и осознания смысла и значения настоящего Соглашения; </w:t>
      </w:r>
    </w:p>
    <w:p w14:paraId="1AB948FE"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прочитал условия Соглашения, осознал значение и смысл указанного документа, согласен с его содержанием и принимает его без каких-либо оговорок, условий и изъятий и обязуется выполнять установленные им требования, нести ответственность за неисполнение/ненадлежащее исполнение изложенных в нем требований и условий, а также понимает все последствия своих действий по Регистрации, пользованию Сервисами Сайта и Мобильного приложения, Сервисом; </w:t>
      </w:r>
    </w:p>
    <w:p w14:paraId="51320A78"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владеет русским языком на уровне достаточном для прочтения и осознания смысла и значения Договора и всех Приложений к нему; </w:t>
      </w:r>
    </w:p>
    <w:p w14:paraId="07C88167"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достиг возраста 18 лет;</w:t>
      </w:r>
    </w:p>
    <w:p w14:paraId="3218FDCC"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является полностью дееспособным лицом (дееспособность не ограничена);</w:t>
      </w:r>
    </w:p>
    <w:p w14:paraId="03CD497D"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у него отсутствуют противопоказания для управления ТС, в том числе противопоказания, связанные с состоянием здоровья, а также иные, предусмотренные действующим законодательством РФ;</w:t>
      </w:r>
    </w:p>
    <w:p w14:paraId="7588F3BC" w14:textId="0BB45C0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xml:space="preserve">— физически способен и умеет пользоваться ТС и обладает достаточным опытом для езды в городских условиях по пешеходной части, по тротуарам и </w:t>
      </w:r>
      <w:r w:rsidRPr="00D309D7">
        <w:rPr>
          <w:rFonts w:ascii="Times New Roman" w:eastAsia="Times New Roman" w:hAnsi="Times New Roman" w:cs="Times New Roman"/>
          <w:sz w:val="26"/>
          <w:szCs w:val="26"/>
          <w:lang w:eastAsia="ru-RU"/>
        </w:rPr>
        <w:t>велодорожкам</w:t>
      </w:r>
      <w:r w:rsidRPr="002E6D1E">
        <w:rPr>
          <w:rFonts w:ascii="Times New Roman" w:eastAsia="Times New Roman" w:hAnsi="Times New Roman" w:cs="Times New Roman"/>
          <w:sz w:val="26"/>
          <w:szCs w:val="26"/>
          <w:lang w:eastAsia="ru-RU"/>
        </w:rPr>
        <w:t>. </w:t>
      </w:r>
    </w:p>
    <w:p w14:paraId="21FB5D66" w14:textId="32187EAA"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обладает достаточным опытом, знаниями и информацией о правилах эксплуатации ТС (в том числе, но не исключительно: эксплуатация ТС в экипировке, предназначенной для защиты от ударов при падениях и ДТП; индивидуальная эксплуатация на ТС; запрет эксплуатации ТС</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в состоянии алкогольного, наркотического и иного опьянения</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и пр.)</w:t>
      </w:r>
    </w:p>
    <w:p w14:paraId="433ACD53" w14:textId="13C29E58"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обладает знаниями Правил Дорожного Движения</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РФ, позволяющими эксплуатировать ТС надлежащим образом;</w:t>
      </w:r>
    </w:p>
    <w:p w14:paraId="41E3B6A1" w14:textId="5B39A241" w:rsidR="002E6D1E" w:rsidRPr="007B4D60" w:rsidRDefault="002E6D1E" w:rsidP="00F82EFF">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lastRenderedPageBreak/>
        <w:t>— прочитал условия Договора, приложения к нему, информацию, размешенную на Сайте/в Мобильном приложении, в том числе, но не исключительно: п. 1.1. настоящего Договора (лицо, выступающее на стороне Арендодателя (являющееся Арендодателем), Тарифы (Приложение №1), Стоимость запасных частей ТС (Приложение №2), Правила эксплуатации ТС (Приложение №3 и т.п.),</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осознал значение и смысл указанных документов, согласен с их содержанием и обязуется выполнять установленные ими требования, </w:t>
      </w:r>
      <w:r w:rsidRPr="00F82EFF">
        <w:rPr>
          <w:rFonts w:ascii="Times New Roman" w:hAnsi="Times New Roman" w:cs="Times New Roman"/>
          <w:sz w:val="26"/>
          <w:szCs w:val="26"/>
        </w:rPr>
        <w:t>а также понимает все последствия своих действий по присоединениюк</w:t>
      </w:r>
      <w:r w:rsidR="00F82EFF" w:rsidRPr="00F82EFF">
        <w:rPr>
          <w:rFonts w:ascii="Times New Roman" w:hAnsi="Times New Roman" w:cs="Times New Roman"/>
          <w:sz w:val="26"/>
          <w:szCs w:val="26"/>
        </w:rPr>
        <w:t> </w:t>
      </w:r>
      <w:r w:rsidRPr="00F82EFF">
        <w:rPr>
          <w:rFonts w:ascii="Times New Roman" w:hAnsi="Times New Roman" w:cs="Times New Roman"/>
          <w:sz w:val="26"/>
          <w:szCs w:val="26"/>
        </w:rPr>
        <w:t>настоящему</w:t>
      </w:r>
      <w:r w:rsidR="00B207F3" w:rsidRPr="00F82EFF">
        <w:rPr>
          <w:rFonts w:ascii="Times New Roman" w:hAnsi="Times New Roman" w:cs="Times New Roman"/>
          <w:sz w:val="26"/>
          <w:szCs w:val="26"/>
        </w:rPr>
        <w:t> </w:t>
      </w:r>
      <w:r w:rsidRPr="00F82EFF">
        <w:rPr>
          <w:rFonts w:ascii="Times New Roman" w:hAnsi="Times New Roman" w:cs="Times New Roman"/>
          <w:sz w:val="26"/>
          <w:szCs w:val="26"/>
        </w:rPr>
        <w:t>Договору</w:t>
      </w:r>
      <w:r w:rsidR="00B207F3" w:rsidRPr="00F82EFF">
        <w:rPr>
          <w:rFonts w:ascii="Times New Roman" w:hAnsi="Times New Roman" w:cs="Times New Roman"/>
          <w:sz w:val="26"/>
          <w:szCs w:val="26"/>
        </w:rPr>
        <w:t> </w:t>
      </w:r>
      <w:r w:rsidRPr="00F82EFF">
        <w:rPr>
          <w:rFonts w:ascii="Times New Roman" w:hAnsi="Times New Roman" w:cs="Times New Roman"/>
          <w:sz w:val="26"/>
          <w:szCs w:val="26"/>
        </w:rPr>
        <w:t>и</w:t>
      </w:r>
      <w:r w:rsidR="00B207F3" w:rsidRPr="00F82EFF">
        <w:rPr>
          <w:rFonts w:ascii="Times New Roman" w:hAnsi="Times New Roman" w:cs="Times New Roman"/>
          <w:sz w:val="26"/>
          <w:szCs w:val="26"/>
        </w:rPr>
        <w:t> </w:t>
      </w:r>
      <w:r w:rsidRPr="00F82EFF">
        <w:rPr>
          <w:rFonts w:ascii="Times New Roman" w:hAnsi="Times New Roman" w:cs="Times New Roman"/>
          <w:sz w:val="26"/>
          <w:szCs w:val="26"/>
        </w:rPr>
        <w:t>дальнейшему</w:t>
      </w:r>
      <w:r w:rsidR="00B207F3" w:rsidRPr="00F82EFF">
        <w:rPr>
          <w:rFonts w:ascii="Times New Roman" w:hAnsi="Times New Roman" w:cs="Times New Roman"/>
          <w:sz w:val="26"/>
          <w:szCs w:val="26"/>
        </w:rPr>
        <w:t> </w:t>
      </w:r>
      <w:r w:rsidRPr="00F82EFF">
        <w:rPr>
          <w:rFonts w:ascii="Times New Roman" w:hAnsi="Times New Roman" w:cs="Times New Roman"/>
          <w:sz w:val="26"/>
          <w:szCs w:val="26"/>
        </w:rPr>
        <w:t>пользованию</w:t>
      </w:r>
      <w:r w:rsidR="00B207F3" w:rsidRPr="00F82EFF">
        <w:rPr>
          <w:rFonts w:ascii="Times New Roman" w:hAnsi="Times New Roman" w:cs="Times New Roman"/>
          <w:sz w:val="26"/>
          <w:szCs w:val="26"/>
        </w:rPr>
        <w:t> </w:t>
      </w:r>
      <w:r w:rsidRPr="00F82EFF">
        <w:rPr>
          <w:rFonts w:ascii="Times New Roman" w:hAnsi="Times New Roman" w:cs="Times New Roman"/>
          <w:sz w:val="26"/>
          <w:szCs w:val="26"/>
        </w:rPr>
        <w:t>ТС/Серв</w:t>
      </w:r>
      <w:r w:rsidR="00F82EFF">
        <w:rPr>
          <w:rFonts w:ascii="Times New Roman" w:hAnsi="Times New Roman" w:cs="Times New Roman"/>
          <w:sz w:val="26"/>
          <w:szCs w:val="26"/>
        </w:rPr>
        <w:t>и</w:t>
      </w:r>
      <w:r w:rsidRPr="00F82EFF">
        <w:rPr>
          <w:rFonts w:ascii="Times New Roman" w:hAnsi="Times New Roman" w:cs="Times New Roman"/>
          <w:sz w:val="26"/>
          <w:szCs w:val="26"/>
        </w:rPr>
        <w:t>сом</w:t>
      </w:r>
      <w:r w:rsidR="00F82EFF">
        <w:rPr>
          <w:rFonts w:ascii="Times New Roman" w:hAnsi="Times New Roman" w:cs="Times New Roman"/>
          <w:sz w:val="26"/>
          <w:szCs w:val="26"/>
        </w:rPr>
        <w:t xml:space="preserve"> </w:t>
      </w:r>
      <w:r w:rsidR="002159C2" w:rsidRPr="00F82EFF">
        <w:rPr>
          <w:rFonts w:ascii="Times New Roman" w:hAnsi="Times New Roman" w:cs="Times New Roman"/>
          <w:sz w:val="26"/>
          <w:szCs w:val="26"/>
        </w:rPr>
        <w:t>Poputi</w:t>
      </w:r>
      <w:r w:rsidRPr="00F82EFF">
        <w:rPr>
          <w:rFonts w:ascii="Times New Roman" w:hAnsi="Times New Roman" w:cs="Times New Roman"/>
          <w:sz w:val="26"/>
          <w:szCs w:val="26"/>
        </w:rPr>
        <w:t>/Сайтом/Мобильным приложением; </w:t>
      </w:r>
    </w:p>
    <w:p w14:paraId="57E21148"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предоставил Арендодателю при присоединении к настоящему Договору полные, действительные и достоверные персональные данные; </w:t>
      </w:r>
    </w:p>
    <w:p w14:paraId="16BDEC59"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соответствует всем требованиям, предъявляемым к нему Договором и Приложениями; </w:t>
      </w:r>
    </w:p>
    <w:p w14:paraId="0F20C91C" w14:textId="01D5A0F3"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согласен с обработкой своих персональных данных Арендодателем в соответствии с Договором, иными документами, размещенным на Сайте/в Мобильном приложении</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и действующим законодательством РФ; </w:t>
      </w:r>
    </w:p>
    <w:p w14:paraId="77CFE22D"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согласен с тем, что размер нанесенных Арендодателю убытков, возникших в результате нарушения Пользователем любых его гарантий и обязательств по настоящему Договору, определяется единолично Арендодателем и по его усмотрению, и безусловно соглашается возмещать Арендодателю такие убытки.</w:t>
      </w:r>
    </w:p>
    <w:p w14:paraId="7D24E296" w14:textId="785093C0"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xml:space="preserve">— согласен с размещением в ТС любого оборудования, звукового, </w:t>
      </w:r>
      <w:r w:rsidRPr="00D309D7">
        <w:rPr>
          <w:rFonts w:ascii="Times New Roman" w:eastAsia="Times New Roman" w:hAnsi="Times New Roman" w:cs="Times New Roman"/>
          <w:sz w:val="26"/>
          <w:szCs w:val="26"/>
          <w:lang w:eastAsia="ru-RU"/>
        </w:rPr>
        <w:t>светосигнального</w:t>
      </w:r>
      <w:r w:rsidRPr="002E6D1E">
        <w:rPr>
          <w:rFonts w:ascii="Times New Roman" w:eastAsia="Times New Roman" w:hAnsi="Times New Roman" w:cs="Times New Roman"/>
          <w:sz w:val="26"/>
          <w:szCs w:val="26"/>
          <w:lang w:eastAsia="ru-RU"/>
        </w:rPr>
        <w:t xml:space="preserve">, а также оборудования, позволяющего отследить и зафиксировать точные координаты ТС (GPS </w:t>
      </w:r>
      <w:proofErr w:type="spellStart"/>
      <w:r w:rsidRPr="002E6D1E">
        <w:rPr>
          <w:rFonts w:ascii="Times New Roman" w:eastAsia="Times New Roman" w:hAnsi="Times New Roman" w:cs="Times New Roman"/>
          <w:sz w:val="26"/>
          <w:szCs w:val="26"/>
          <w:lang w:eastAsia="ru-RU"/>
        </w:rPr>
        <w:t>трекер</w:t>
      </w:r>
      <w:proofErr w:type="spellEnd"/>
      <w:r w:rsidRPr="002E6D1E">
        <w:rPr>
          <w:rFonts w:ascii="Times New Roman" w:eastAsia="Times New Roman" w:hAnsi="Times New Roman" w:cs="Times New Roman"/>
          <w:sz w:val="26"/>
          <w:szCs w:val="26"/>
          <w:lang w:eastAsia="ru-RU"/>
        </w:rPr>
        <w:t>);</w:t>
      </w:r>
    </w:p>
    <w:p w14:paraId="0B1599A5"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признает юридическую силу за документами, направленными Компанией посредством Сайта или Мобильного приложения как за собственноручно подписанными документами, за действиями, совершенными посредством Сайта или Мобильного приложения; </w:t>
      </w:r>
    </w:p>
    <w:p w14:paraId="56B3F9E0"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признает, что средства идентификации, используемые Компанией, являются достаточными для установления лица, от которого исходят соответствующие документы и действия; </w:t>
      </w:r>
    </w:p>
    <w:p w14:paraId="5185E349"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подтверждает, что к отношениям в соответствии с настоящим Соглашением неприменимы положения законодательства о РФ защите прав потребителей. </w:t>
      </w:r>
    </w:p>
    <w:p w14:paraId="186D4A5A" w14:textId="1F9157CA"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4.2. Ознакомление с условиями настоящего Соглашения должно быть произведено Пользователем до момента нажатие поля (клавиши) «Прочитано. Даю согласие.» </w:t>
      </w:r>
      <w:r w:rsidR="00C74D55">
        <w:rPr>
          <w:rFonts w:ascii="Times New Roman" w:eastAsia="Times New Roman" w:hAnsi="Times New Roman" w:cs="Times New Roman"/>
          <w:sz w:val="26"/>
          <w:szCs w:val="26"/>
          <w:lang w:eastAsia="ru-RU"/>
        </w:rPr>
        <w:t xml:space="preserve">в </w:t>
      </w:r>
      <w:r w:rsidRPr="002E6D1E">
        <w:rPr>
          <w:rFonts w:ascii="Times New Roman" w:eastAsia="Times New Roman" w:hAnsi="Times New Roman" w:cs="Times New Roman"/>
          <w:sz w:val="26"/>
          <w:szCs w:val="26"/>
          <w:lang w:eastAsia="ru-RU"/>
        </w:rPr>
        <w:t>Мобильном приложении. Пользователь, своевременно не ознакомившийся с условиями настоящего Соглашения, принимает на себя все риски связанных с этим неблагоприятных последствий. </w:t>
      </w:r>
    </w:p>
    <w:p w14:paraId="33CA2893" w14:textId="1894BD4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4.3. Нажатие</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Пользователем поля (клавиши) «Прочитано. Даю согласие.» безоговорочно свидетельствует о принятии и согласии Пользователя со всеми условиями Пользовательского соглашения, </w:t>
      </w:r>
      <w:r w:rsidR="00AE01B5">
        <w:rPr>
          <w:rFonts w:ascii="Times New Roman" w:eastAsia="Times New Roman" w:hAnsi="Times New Roman" w:cs="Times New Roman"/>
          <w:sz w:val="26"/>
          <w:szCs w:val="26"/>
          <w:lang w:eastAsia="ru-RU"/>
        </w:rPr>
        <w:t>Д</w:t>
      </w:r>
      <w:r w:rsidRPr="002E6D1E">
        <w:rPr>
          <w:rFonts w:ascii="Times New Roman" w:eastAsia="Times New Roman" w:hAnsi="Times New Roman" w:cs="Times New Roman"/>
          <w:sz w:val="26"/>
          <w:szCs w:val="26"/>
          <w:lang w:eastAsia="ru-RU"/>
        </w:rPr>
        <w:t xml:space="preserve">оговора </w:t>
      </w:r>
      <w:r w:rsidR="00AE01B5">
        <w:rPr>
          <w:rFonts w:ascii="Times New Roman" w:eastAsia="Times New Roman" w:hAnsi="Times New Roman" w:cs="Times New Roman"/>
          <w:sz w:val="26"/>
          <w:szCs w:val="26"/>
          <w:lang w:eastAsia="ru-RU"/>
        </w:rPr>
        <w:t>п</w:t>
      </w:r>
      <w:r w:rsidRPr="002E6D1E">
        <w:rPr>
          <w:rFonts w:ascii="Times New Roman" w:eastAsia="Times New Roman" w:hAnsi="Times New Roman" w:cs="Times New Roman"/>
          <w:sz w:val="26"/>
          <w:szCs w:val="26"/>
          <w:lang w:eastAsia="ru-RU"/>
        </w:rPr>
        <w:t>рисоединения, Политики конфиденциальности. </w:t>
      </w:r>
    </w:p>
    <w:p w14:paraId="246B00B3" w14:textId="77777777" w:rsidR="00C74D55" w:rsidRPr="002E6D1E" w:rsidRDefault="00C74D55"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65F8FABA" w14:textId="77777777" w:rsidR="002E6D1E" w:rsidRPr="002E6D1E" w:rsidRDefault="002E6D1E" w:rsidP="00583A2C">
      <w:pPr>
        <w:numPr>
          <w:ilvl w:val="0"/>
          <w:numId w:val="18"/>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t>СОГЛАСИЯ ПОЛЬЗОВАТЕЛЯ </w:t>
      </w:r>
    </w:p>
    <w:p w14:paraId="1BB7A317"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w:t>
      </w:r>
    </w:p>
    <w:p w14:paraId="6EF863F2" w14:textId="60531025"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5.1. Пользователь дает свое согласие на обработку Компанией предоставленных им (а также полученных от любых третьих лиц) своих персональных данных, в том числе, но не исключительно: ФИО, номер телефона, адрес электронной почты, данные о наличии (отсутствии) медицинских противопоказаний к использованию ТС, </w:t>
      </w:r>
      <w:r w:rsidRPr="002E6D1E">
        <w:rPr>
          <w:rFonts w:ascii="Times New Roman" w:eastAsia="Times New Roman" w:hAnsi="Times New Roman" w:cs="Times New Roman"/>
          <w:sz w:val="26"/>
          <w:szCs w:val="26"/>
          <w:lang w:eastAsia="ru-RU"/>
        </w:rPr>
        <w:lastRenderedPageBreak/>
        <w:t>биометрические данные (фотографии), также иные персональные данные, связанные с заключением и исполнением Договора, и подтверждает, что давая такое согласие, действует по своей воле и в своих интересах. </w:t>
      </w:r>
    </w:p>
    <w:p w14:paraId="4A1F3CC4" w14:textId="1033582D"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5.2. Согласие на обработку персональных данных дается Пользователем для целей заключения и исполнения Соглашения, оказания дополнительных услуг, участия в акциях, опросах, исследованиях (включая, но не ограничиваясь проведением опросов, исследований посредством электронной, телефонной и сотовой связи), принятия решений или совершения иных действий, порождающих юридические последствия в отношении Пользователя или других лиц, представления Пользователю информации об оказываемых услугах, предоставлением консультационных услуг, в том числе в целях заключения Пользователем в дальнейшем договоров/соглашений с иными лицами, и распространяется на всю информацию, указанную в пункте 5.1 Договора. </w:t>
      </w:r>
    </w:p>
    <w:p w14:paraId="2B6AFCCD" w14:textId="1D028D0D"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5.3. Обработка персональных данных Пользователя осуществляется в объеме, который необходим для достижения каждой из вышеперечисленных целей, следующими возможными способами: сбор, запись (в том числе на электронные носители), систематизация, накопление, хранение, составление перечней, маркировка,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трансграничная передача персональных данных, получение изображения путем фотографирования, а также осуществление любых иных действий с персональными данными Пользователя с учетом действующего законодательства Российской Федерации. Обработка осуществляется как с помощью средств автоматизации, так и без использования таких средств. </w:t>
      </w:r>
    </w:p>
    <w:p w14:paraId="427116E5" w14:textId="78CB31B2"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5.4. Пользователь подтверждает, что данное им согласие на обработку персональных данных действует бессрочно с момента их предоставления Пользователем Арендодателю. </w:t>
      </w:r>
    </w:p>
    <w:p w14:paraId="0788218B" w14:textId="3B888AB3"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5.5. Пользователь вправе отозвать свое согласие на обработку персональных данных путем направления соответствующего письменного уведомления Компании не менее чем за 10 (десять календарных) дней до момента отзыва согласия, при этом Пользователь признает и понимает, что доступ к пользованию Сервиса </w:t>
      </w:r>
      <w:r w:rsidR="002159C2">
        <w:rPr>
          <w:rFonts w:ascii="Times New Roman" w:eastAsia="Times New Roman" w:hAnsi="Times New Roman" w:cs="Times New Roman"/>
          <w:sz w:val="26"/>
          <w:szCs w:val="26"/>
          <w:lang w:eastAsia="ru-RU"/>
        </w:rPr>
        <w:t>Poputi</w:t>
      </w:r>
      <w:r w:rsidRPr="002E6D1E">
        <w:rPr>
          <w:rFonts w:ascii="Times New Roman" w:eastAsia="Times New Roman" w:hAnsi="Times New Roman" w:cs="Times New Roman"/>
          <w:sz w:val="26"/>
          <w:szCs w:val="26"/>
          <w:lang w:eastAsia="ru-RU"/>
        </w:rPr>
        <w:t>/Мобильного приложения не будет предоставляться Компанией</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с того момента, когда Компания</w:t>
      </w:r>
      <w:r w:rsidRPr="00D309D7">
        <w:rPr>
          <w:rFonts w:ascii="Times New Roman" w:eastAsia="Times New Roman" w:hAnsi="Times New Roman" w:cs="Times New Roman"/>
          <w:sz w:val="26"/>
          <w:szCs w:val="26"/>
          <w:lang w:eastAsia="ru-RU"/>
        </w:rPr>
        <w:t xml:space="preserve"> </w:t>
      </w:r>
      <w:r w:rsidR="00C85165" w:rsidRPr="002E6D1E">
        <w:rPr>
          <w:rFonts w:ascii="Times New Roman" w:eastAsia="Times New Roman" w:hAnsi="Times New Roman" w:cs="Times New Roman"/>
          <w:sz w:val="26"/>
          <w:szCs w:val="26"/>
          <w:lang w:eastAsia="ru-RU"/>
        </w:rPr>
        <w:t>лишилась</w:t>
      </w:r>
      <w:r w:rsidRPr="002E6D1E">
        <w:rPr>
          <w:rFonts w:ascii="Times New Roman" w:eastAsia="Times New Roman" w:hAnsi="Times New Roman" w:cs="Times New Roman"/>
          <w:sz w:val="26"/>
          <w:szCs w:val="26"/>
          <w:lang w:eastAsia="ru-RU"/>
        </w:rPr>
        <w:t xml:space="preserve"> возможности обрабатывать персональные данные Пользователя. </w:t>
      </w:r>
    </w:p>
    <w:p w14:paraId="0C7B7684" w14:textId="28825A8D"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5.6. Пользователь признает и подтверждает, что в случае необходимости предоставления персональных данных для достижения указанных выше целей третьему лицу (в том числе уполномоченным государственным органам), а равно как при привлечении третьих лиц к выполнению работ (оказанию услуг), предусмотренных Соглашением</w:t>
      </w:r>
      <w:r w:rsidRPr="00D309D7">
        <w:rPr>
          <w:rFonts w:ascii="Times New Roman" w:eastAsia="Times New Roman" w:hAnsi="Times New Roman" w:cs="Times New Roman"/>
          <w:sz w:val="26"/>
          <w:szCs w:val="26"/>
          <w:lang w:eastAsia="ru-RU"/>
        </w:rPr>
        <w:t>,</w:t>
      </w:r>
      <w:r w:rsidRPr="002E6D1E">
        <w:rPr>
          <w:rFonts w:ascii="Times New Roman" w:eastAsia="Times New Roman" w:hAnsi="Times New Roman" w:cs="Times New Roman"/>
          <w:sz w:val="26"/>
          <w:szCs w:val="26"/>
          <w:lang w:eastAsia="ru-RU"/>
        </w:rPr>
        <w:t xml:space="preserve"> передачи Компанией принадлежащих ей функций и полномочий иному лицу (уступке, в том числе для рассмотрения возможности уступки и принятию решения об уступке, франшизе, взысканию задолженности и др.), Компания</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вправе без получения дополнительного согласия со стороны Пользователя в необходимом объеме раскрывать для совершения вышеуказанных действий информацию о Пользователе лично (включая персональные данные) таким третьим лицам, их агентам и иным уполномоченным ими лицам, а также представлять таким лицам соответствующие документы, содержащие такую информацию, с соблюдением требований законодательства Российской Федерации. </w:t>
      </w:r>
    </w:p>
    <w:p w14:paraId="777E4F16" w14:textId="0B871FC1"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5.7. Пользователь признает и подтверждает, что согласие на обработку персональных данных Пользователя считается данным им любым третьим лицам, с учетом </w:t>
      </w:r>
      <w:r w:rsidRPr="002E6D1E">
        <w:rPr>
          <w:rFonts w:ascii="Times New Roman" w:eastAsia="Times New Roman" w:hAnsi="Times New Roman" w:cs="Times New Roman"/>
          <w:sz w:val="26"/>
          <w:szCs w:val="26"/>
          <w:lang w:eastAsia="ru-RU"/>
        </w:rPr>
        <w:lastRenderedPageBreak/>
        <w:t>соответствующих изменений, и любые такие третьи лица имеют право на обработку персональных данных на основании настоящего согласия. </w:t>
      </w:r>
    </w:p>
    <w:p w14:paraId="43ACF47B" w14:textId="1546FE82"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5.8. Пользователь признает и подтверждает, что в случае рассмотрения Компанией</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вопросов уступки прав по заключенным с Пользователем Соглашениям/Договорам согласие на передачу его персональных данных и данных о его Договоре третьим лицам – потенциальным цессионариям для решения ими вопроса о заключении с Компанией</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договора цессии – считается предоставленным Пользователем Компании. В случае уступки прав по настоящему Договору Компания вправе не направлять Пользователю уведомления об этом. Настоящим Пользователь соглашается не получать каких-либо уведомлений о совершенной Компанией</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уступке в соответствии с настоящим пунктом Соглашения. </w:t>
      </w:r>
    </w:p>
    <w:p w14:paraId="5D2BE554" w14:textId="5AD1A38B"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5.9. Пользователь дает свое согласие на получение от рекламных сообщений, содержащих рекламу товаров и услуг, реализуемых Компанией</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и/или ее партнерами и/или иными третьими лицами, на адрес электронной почты и номер мобильного телефона (включая привязанные к нему аккаунты в мессенджерах</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и социальных сетях </w:t>
      </w:r>
      <w:proofErr w:type="spellStart"/>
      <w:r w:rsidRPr="002E6D1E">
        <w:rPr>
          <w:rFonts w:ascii="Times New Roman" w:eastAsia="Times New Roman" w:hAnsi="Times New Roman" w:cs="Times New Roman"/>
          <w:sz w:val="26"/>
          <w:szCs w:val="26"/>
          <w:lang w:eastAsia="ru-RU"/>
        </w:rPr>
        <w:t>WhatsApp</w:t>
      </w:r>
      <w:proofErr w:type="spellEnd"/>
      <w:r w:rsidRPr="002E6D1E">
        <w:rPr>
          <w:rFonts w:ascii="Times New Roman" w:eastAsia="Times New Roman" w:hAnsi="Times New Roman" w:cs="Times New Roman"/>
          <w:sz w:val="26"/>
          <w:szCs w:val="26"/>
          <w:lang w:eastAsia="ru-RU"/>
        </w:rPr>
        <w:t xml:space="preserve">, </w:t>
      </w:r>
      <w:proofErr w:type="spellStart"/>
      <w:r w:rsidRPr="002E6D1E">
        <w:rPr>
          <w:rFonts w:ascii="Times New Roman" w:eastAsia="Times New Roman" w:hAnsi="Times New Roman" w:cs="Times New Roman"/>
          <w:sz w:val="26"/>
          <w:szCs w:val="26"/>
          <w:lang w:eastAsia="ru-RU"/>
        </w:rPr>
        <w:t>Viber</w:t>
      </w:r>
      <w:proofErr w:type="spellEnd"/>
      <w:r w:rsidRPr="002E6D1E">
        <w:rPr>
          <w:rFonts w:ascii="Times New Roman" w:eastAsia="Times New Roman" w:hAnsi="Times New Roman" w:cs="Times New Roman"/>
          <w:sz w:val="26"/>
          <w:szCs w:val="26"/>
          <w:lang w:eastAsia="ru-RU"/>
        </w:rPr>
        <w:t xml:space="preserve">, </w:t>
      </w:r>
      <w:proofErr w:type="spellStart"/>
      <w:r w:rsidRPr="002E6D1E">
        <w:rPr>
          <w:rFonts w:ascii="Times New Roman" w:eastAsia="Times New Roman" w:hAnsi="Times New Roman" w:cs="Times New Roman"/>
          <w:sz w:val="26"/>
          <w:szCs w:val="26"/>
          <w:lang w:eastAsia="ru-RU"/>
        </w:rPr>
        <w:t>Telegram</w:t>
      </w:r>
      <w:proofErr w:type="spellEnd"/>
      <w:r w:rsidRPr="002E6D1E">
        <w:rPr>
          <w:rFonts w:ascii="Times New Roman" w:eastAsia="Times New Roman" w:hAnsi="Times New Roman" w:cs="Times New Roman"/>
          <w:sz w:val="26"/>
          <w:szCs w:val="26"/>
          <w:lang w:eastAsia="ru-RU"/>
        </w:rPr>
        <w:t xml:space="preserve">, VK, </w:t>
      </w:r>
      <w:proofErr w:type="spellStart"/>
      <w:r w:rsidRPr="002E6D1E">
        <w:rPr>
          <w:rFonts w:ascii="Times New Roman" w:eastAsia="Times New Roman" w:hAnsi="Times New Roman" w:cs="Times New Roman"/>
          <w:sz w:val="26"/>
          <w:szCs w:val="26"/>
          <w:lang w:eastAsia="ru-RU"/>
        </w:rPr>
        <w:t>Facebook</w:t>
      </w:r>
      <w:proofErr w:type="spellEnd"/>
      <w:r w:rsidRPr="002E6D1E">
        <w:rPr>
          <w:rFonts w:ascii="Times New Roman" w:eastAsia="Times New Roman" w:hAnsi="Times New Roman" w:cs="Times New Roman"/>
          <w:sz w:val="26"/>
          <w:szCs w:val="26"/>
          <w:lang w:eastAsia="ru-RU"/>
        </w:rPr>
        <w:t xml:space="preserve">, </w:t>
      </w:r>
      <w:proofErr w:type="spellStart"/>
      <w:r w:rsidRPr="002E6D1E">
        <w:rPr>
          <w:rFonts w:ascii="Times New Roman" w:eastAsia="Times New Roman" w:hAnsi="Times New Roman" w:cs="Times New Roman"/>
          <w:sz w:val="26"/>
          <w:szCs w:val="26"/>
          <w:lang w:eastAsia="ru-RU"/>
        </w:rPr>
        <w:t>Instagram</w:t>
      </w:r>
      <w:proofErr w:type="spellEnd"/>
      <w:r w:rsidRPr="002E6D1E">
        <w:rPr>
          <w:rFonts w:ascii="Times New Roman" w:eastAsia="Times New Roman" w:hAnsi="Times New Roman" w:cs="Times New Roman"/>
          <w:sz w:val="26"/>
          <w:szCs w:val="26"/>
          <w:lang w:eastAsia="ru-RU"/>
        </w:rPr>
        <w:t xml:space="preserve"> и пр.), указанные Пользователем в процессе Регистрации/Авторизации, а также иные адреса электронной почты и номера мобильных телефонов (включая привязанные к нему аккаунты в мессенджерах</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и социальных сетях </w:t>
      </w:r>
      <w:proofErr w:type="spellStart"/>
      <w:r w:rsidRPr="002E6D1E">
        <w:rPr>
          <w:rFonts w:ascii="Times New Roman" w:eastAsia="Times New Roman" w:hAnsi="Times New Roman" w:cs="Times New Roman"/>
          <w:sz w:val="26"/>
          <w:szCs w:val="26"/>
          <w:lang w:eastAsia="ru-RU"/>
        </w:rPr>
        <w:t>WhatsApp</w:t>
      </w:r>
      <w:proofErr w:type="spellEnd"/>
      <w:r w:rsidRPr="002E6D1E">
        <w:rPr>
          <w:rFonts w:ascii="Times New Roman" w:eastAsia="Times New Roman" w:hAnsi="Times New Roman" w:cs="Times New Roman"/>
          <w:sz w:val="26"/>
          <w:szCs w:val="26"/>
          <w:lang w:eastAsia="ru-RU"/>
        </w:rPr>
        <w:t xml:space="preserve">, </w:t>
      </w:r>
      <w:proofErr w:type="spellStart"/>
      <w:r w:rsidRPr="002E6D1E">
        <w:rPr>
          <w:rFonts w:ascii="Times New Roman" w:eastAsia="Times New Roman" w:hAnsi="Times New Roman" w:cs="Times New Roman"/>
          <w:sz w:val="26"/>
          <w:szCs w:val="26"/>
          <w:lang w:eastAsia="ru-RU"/>
        </w:rPr>
        <w:t>Viber</w:t>
      </w:r>
      <w:proofErr w:type="spellEnd"/>
      <w:r w:rsidRPr="002E6D1E">
        <w:rPr>
          <w:rFonts w:ascii="Times New Roman" w:eastAsia="Times New Roman" w:hAnsi="Times New Roman" w:cs="Times New Roman"/>
          <w:sz w:val="26"/>
          <w:szCs w:val="26"/>
          <w:lang w:eastAsia="ru-RU"/>
        </w:rPr>
        <w:t xml:space="preserve">, </w:t>
      </w:r>
      <w:proofErr w:type="spellStart"/>
      <w:r w:rsidRPr="002E6D1E">
        <w:rPr>
          <w:rFonts w:ascii="Times New Roman" w:eastAsia="Times New Roman" w:hAnsi="Times New Roman" w:cs="Times New Roman"/>
          <w:sz w:val="26"/>
          <w:szCs w:val="26"/>
          <w:lang w:eastAsia="ru-RU"/>
        </w:rPr>
        <w:t>Telegram</w:t>
      </w:r>
      <w:proofErr w:type="spellEnd"/>
      <w:r w:rsidRPr="002E6D1E">
        <w:rPr>
          <w:rFonts w:ascii="Times New Roman" w:eastAsia="Times New Roman" w:hAnsi="Times New Roman" w:cs="Times New Roman"/>
          <w:sz w:val="26"/>
          <w:szCs w:val="26"/>
          <w:lang w:eastAsia="ru-RU"/>
        </w:rPr>
        <w:t xml:space="preserve">, VK, </w:t>
      </w:r>
      <w:proofErr w:type="spellStart"/>
      <w:r w:rsidRPr="002E6D1E">
        <w:rPr>
          <w:rFonts w:ascii="Times New Roman" w:eastAsia="Times New Roman" w:hAnsi="Times New Roman" w:cs="Times New Roman"/>
          <w:sz w:val="26"/>
          <w:szCs w:val="26"/>
          <w:lang w:eastAsia="ru-RU"/>
        </w:rPr>
        <w:t>Facebook</w:t>
      </w:r>
      <w:proofErr w:type="spellEnd"/>
      <w:r w:rsidRPr="002E6D1E">
        <w:rPr>
          <w:rFonts w:ascii="Times New Roman" w:eastAsia="Times New Roman" w:hAnsi="Times New Roman" w:cs="Times New Roman"/>
          <w:sz w:val="26"/>
          <w:szCs w:val="26"/>
          <w:lang w:eastAsia="ru-RU"/>
        </w:rPr>
        <w:t xml:space="preserve">, </w:t>
      </w:r>
      <w:proofErr w:type="spellStart"/>
      <w:r w:rsidRPr="002E6D1E">
        <w:rPr>
          <w:rFonts w:ascii="Times New Roman" w:eastAsia="Times New Roman" w:hAnsi="Times New Roman" w:cs="Times New Roman"/>
          <w:sz w:val="26"/>
          <w:szCs w:val="26"/>
          <w:lang w:eastAsia="ru-RU"/>
        </w:rPr>
        <w:t>Instagram</w:t>
      </w:r>
      <w:proofErr w:type="spellEnd"/>
      <w:r w:rsidRPr="002E6D1E">
        <w:rPr>
          <w:rFonts w:ascii="Times New Roman" w:eastAsia="Times New Roman" w:hAnsi="Times New Roman" w:cs="Times New Roman"/>
          <w:sz w:val="26"/>
          <w:szCs w:val="26"/>
          <w:lang w:eastAsia="ru-RU"/>
        </w:rPr>
        <w:t xml:space="preserve"> и пр.), сообщенные Пользователем в соответствии с настоящим Соглашением . В случае, если Пользователь обращается к </w:t>
      </w:r>
      <w:r w:rsidR="00C85165" w:rsidRPr="002E6D1E">
        <w:rPr>
          <w:rFonts w:ascii="Times New Roman" w:eastAsia="Times New Roman" w:hAnsi="Times New Roman" w:cs="Times New Roman"/>
          <w:sz w:val="26"/>
          <w:szCs w:val="26"/>
          <w:lang w:eastAsia="ru-RU"/>
        </w:rPr>
        <w:t>Компании</w:t>
      </w:r>
      <w:r w:rsidRPr="002E6D1E">
        <w:rPr>
          <w:rFonts w:ascii="Times New Roman" w:eastAsia="Times New Roman" w:hAnsi="Times New Roman" w:cs="Times New Roman"/>
          <w:sz w:val="26"/>
          <w:szCs w:val="26"/>
          <w:lang w:eastAsia="ru-RU"/>
        </w:rPr>
        <w:t xml:space="preserve"> с требованием прекратить распространение в его адрес рекламных сообщений, Компания обязуется немедленно прекратить такое распространение в отношении Пользователя, обратившегося с соответствующим требованием. </w:t>
      </w:r>
    </w:p>
    <w:p w14:paraId="7809AEC4" w14:textId="18954ACE"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5.10. Пользователь дает свое согласие на осуществление записи контактов (разговоров и переписки) Пользователя со Службой поддержки и предоставление такой записи третьим лицам.</w:t>
      </w:r>
    </w:p>
    <w:p w14:paraId="26827A95" w14:textId="003DC5A8"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5.11.</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Стороны признают юридическую силу за сообщениями и действиями, соответственно, направленными и совершенными посредством использования Мобильного приложения</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от имени Пользователя с использованием его Учетной записи, телефонного номера.</w:t>
      </w:r>
      <w:r w:rsidRPr="00D309D7">
        <w:rPr>
          <w:rFonts w:ascii="Times New Roman" w:eastAsia="Times New Roman" w:hAnsi="Times New Roman" w:cs="Times New Roman"/>
          <w:sz w:val="26"/>
          <w:szCs w:val="26"/>
          <w:lang w:eastAsia="ru-RU"/>
        </w:rPr>
        <w:t xml:space="preserve"> </w:t>
      </w:r>
    </w:p>
    <w:p w14:paraId="76A576D3" w14:textId="478F2DD1"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5.12. Актуальная информация об условиях Соглашения размещается на Сайте/в Мобильном приложении по адресу интернет –страницы: </w:t>
      </w:r>
      <w:r w:rsidRPr="002E6D1E">
        <w:rPr>
          <w:rFonts w:ascii="Times New Roman" w:eastAsia="Times New Roman" w:hAnsi="Times New Roman" w:cs="Times New Roman"/>
          <w:color w:val="000000" w:themeColor="text1"/>
          <w:sz w:val="26"/>
          <w:szCs w:val="26"/>
          <w:u w:val="single"/>
          <w:lang w:eastAsia="ru-RU"/>
        </w:rPr>
        <w:t>https://</w:t>
      </w:r>
      <w:r w:rsidR="002159C2">
        <w:rPr>
          <w:rFonts w:ascii="Times New Roman" w:eastAsia="Times New Roman" w:hAnsi="Times New Roman" w:cs="Times New Roman"/>
          <w:color w:val="000000" w:themeColor="text1"/>
          <w:sz w:val="26"/>
          <w:szCs w:val="26"/>
          <w:u w:val="single"/>
          <w:lang w:eastAsia="ru-RU"/>
        </w:rPr>
        <w:t>Poputi</w:t>
      </w:r>
      <w:r w:rsidRPr="002E6D1E">
        <w:rPr>
          <w:rFonts w:ascii="Times New Roman" w:eastAsia="Times New Roman" w:hAnsi="Times New Roman" w:cs="Times New Roman"/>
          <w:color w:val="000000" w:themeColor="text1"/>
          <w:sz w:val="26"/>
          <w:szCs w:val="26"/>
          <w:u w:val="single"/>
          <w:lang w:eastAsia="ru-RU"/>
        </w:rPr>
        <w:t>.cloud/documents</w:t>
      </w:r>
      <w:r w:rsidRPr="002E6D1E">
        <w:rPr>
          <w:rFonts w:ascii="Times New Roman" w:eastAsia="Times New Roman" w:hAnsi="Times New Roman" w:cs="Times New Roman"/>
          <w:sz w:val="26"/>
          <w:szCs w:val="26"/>
          <w:lang w:eastAsia="ru-RU"/>
        </w:rPr>
        <w:t>,</w:t>
      </w:r>
    </w:p>
    <w:p w14:paraId="44CC6E8B" w14:textId="54507113"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5.13. В случае перехода (предоставления)</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прав Компании по настоящему Договору к иному лицу (в соответствии с законом и/или на основании договора (цессия, франшиза и пр.), ответственность по настоящему Договору на стороне Компании</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несет лицо, к которому перешли (которому предоставлены) права и обязанности</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Компании</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по настоящему Договору. </w:t>
      </w:r>
    </w:p>
    <w:p w14:paraId="44A06E57" w14:textId="04B2FB0D" w:rsidR="00583A2C"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5.14. При обращении Пользователя в службу поддержки, Компания вправе передавать все данные Пользователя (включая номер телефона, версию операционной системы, модель телефона и т.д.) компании партнеру (франчайзи, франшизополучатель). Данные могут быть переданы посредством электронной почты.</w:t>
      </w:r>
      <w:r w:rsidRPr="00D309D7">
        <w:rPr>
          <w:rFonts w:ascii="Times New Roman" w:eastAsia="Times New Roman" w:hAnsi="Times New Roman" w:cs="Times New Roman"/>
          <w:sz w:val="26"/>
          <w:szCs w:val="26"/>
          <w:lang w:eastAsia="ru-RU"/>
        </w:rPr>
        <w:t xml:space="preserve"> </w:t>
      </w:r>
    </w:p>
    <w:p w14:paraId="6155E455" w14:textId="77777777" w:rsidR="00383D90" w:rsidRPr="002E6D1E" w:rsidRDefault="00383D90"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2647ED4D" w14:textId="77777777" w:rsidR="002E6D1E" w:rsidRPr="002E6D1E" w:rsidRDefault="002E6D1E" w:rsidP="00583A2C">
      <w:pPr>
        <w:numPr>
          <w:ilvl w:val="0"/>
          <w:numId w:val="19"/>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t>ГАРАНТИИ, ОБЯЗАННОСТИ И ОТВЕТСТВЕННОСТЬ ПОЛЬЗОВАТЕЛЯ</w:t>
      </w:r>
    </w:p>
    <w:p w14:paraId="30676AD5"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w:t>
      </w:r>
    </w:p>
    <w:p w14:paraId="0A7A2847" w14:textId="6128AC4E"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6.1. Пользователь гарантирует, что он будет использовать Сайт, Приложение, Сервисы Сайта и Мобильное приложение только в личных некоммерческих целях, не </w:t>
      </w:r>
      <w:r w:rsidRPr="002E6D1E">
        <w:rPr>
          <w:rFonts w:ascii="Times New Roman" w:eastAsia="Times New Roman" w:hAnsi="Times New Roman" w:cs="Times New Roman"/>
          <w:sz w:val="26"/>
          <w:szCs w:val="26"/>
          <w:lang w:eastAsia="ru-RU"/>
        </w:rPr>
        <w:lastRenderedPageBreak/>
        <w:t>связанных с осуществлением предпринимательской деятельности и только в соответствии с условиями настоящего Соглашения и Договора присоединения. </w:t>
      </w:r>
    </w:p>
    <w:p w14:paraId="0B67D66E" w14:textId="3DEB80EC"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6.2. Пользователь гарантирует, что не будет осуществлять Регистрацию от имени другого лица и/или передавать регистрационные данные третьим лицам. </w:t>
      </w:r>
    </w:p>
    <w:p w14:paraId="2999FB00" w14:textId="5CD45C3A"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6.3. Пользователь гарантирует, что он является держателем всех банковских карт, привязанных им к Мобильному приложению, Сервису. </w:t>
      </w:r>
    </w:p>
    <w:p w14:paraId="133EFBF4" w14:textId="5A08D6D1"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6.4. Пользователь понимает и соглашается, что для надлежащего использования Сервисов Сайта и Мобильного приложения, он сам должен обеспечить надлежащую скорость интернет-подключения Устройств. Пользователь перед использованием Сервисов Сайта и Мобильного приложения должен самостоятельно убедиться в том, что его Устройство обладает необходимыми для этого характеристиками. Все вопросы приобретения прав доступа в Интернет, покупки и наладки для этого соответствующих Устройств и программных продуктов решаются Пользователем самостоятельно и за свой счет и не подпадают под действие Соглашения. </w:t>
      </w:r>
    </w:p>
    <w:p w14:paraId="72548805" w14:textId="69F8D0B3"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6.5. Пользователь несет ответственность за все действия, осуществляемые им на Сайте и в Мобильном приложении. </w:t>
      </w:r>
    </w:p>
    <w:p w14:paraId="2FF3137D" w14:textId="1EA5F0BA"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6.6. Пользователь не должен допускать использование любым третьим лицом данных</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Пользователя. Компания не отвечает за возможный ущерб, потерю или порчу данных, которые могут произойти из-за нарушения Пользователем данного положения. Пользователь обязуется принимать надлежащие меры для защиты и сохранения в тайне информации, используемой для авторизации в Мобильном приложении, от несанкционированного использования другими лицами и незамедлительно сообщать Компании соответствующую информацию в случае обнаружения факта такого использования. Пользователь несет все риски неблагоприятных последствий, связанных с отсутствием такого сообщения. </w:t>
      </w:r>
    </w:p>
    <w:p w14:paraId="1B3F7D00" w14:textId="6F53C3CA"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6.7. Пользователь обязуется самостоятельно отслеживать изменения условий настоящего Соглашения на Сайте и/или в Приложении. </w:t>
      </w:r>
    </w:p>
    <w:p w14:paraId="6DAB33A0" w14:textId="1EE94573"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6.8. Пользователь обязуется не использовать никакие технологии и не предпринимать никаких действий, которые могут нанести вред Сайту и/или Мобильному приложению, интересам и имуществу Компании. </w:t>
      </w:r>
    </w:p>
    <w:p w14:paraId="5BE87E07" w14:textId="6362576A"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6.9. Помимо принятия настоящего Соглашения, для использования Сервиса Пользователь должен совершить предусмотренные Договором присоединения действия, направленные на заключение Договора присоединения. </w:t>
      </w:r>
    </w:p>
    <w:p w14:paraId="0137CAF5" w14:textId="47421C35"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6.10. Пользователь обязуется соблюдать иные положения действующего законодательства Российской Федерации, положения настоящего Соглашения и законные требования Компании. </w:t>
      </w:r>
    </w:p>
    <w:p w14:paraId="5471C882" w14:textId="5EC4DB8B"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6.11. В случае, если в связи с нарушением Пользователем условий настоящего Соглашения Компания понесла убытки, в том числе в результате предъявления к Компании третьими лицами претензий, исков, Пользователь обязуется урегулировать такие претензии и иски собственными силами и за свой счет, и возместить </w:t>
      </w:r>
      <w:r w:rsidR="00B207F3" w:rsidRPr="00D309D7">
        <w:rPr>
          <w:rFonts w:ascii="Times New Roman" w:eastAsia="Times New Roman" w:hAnsi="Times New Roman" w:cs="Times New Roman"/>
          <w:sz w:val="26"/>
          <w:szCs w:val="26"/>
          <w:lang w:eastAsia="ru-RU"/>
        </w:rPr>
        <w:t>Компании,</w:t>
      </w:r>
      <w:r w:rsidRPr="002E6D1E">
        <w:rPr>
          <w:rFonts w:ascii="Times New Roman" w:eastAsia="Times New Roman" w:hAnsi="Times New Roman" w:cs="Times New Roman"/>
          <w:sz w:val="26"/>
          <w:szCs w:val="26"/>
          <w:lang w:eastAsia="ru-RU"/>
        </w:rPr>
        <w:t xml:space="preserve"> вызванные несоблюдением Пользователем условий настоящего Соглашения убытки в полном объеме.</w:t>
      </w:r>
      <w:r w:rsidRPr="00D309D7">
        <w:rPr>
          <w:rFonts w:ascii="Times New Roman" w:eastAsia="Times New Roman" w:hAnsi="Times New Roman" w:cs="Times New Roman"/>
          <w:sz w:val="26"/>
          <w:szCs w:val="26"/>
          <w:lang w:eastAsia="ru-RU"/>
        </w:rPr>
        <w:t xml:space="preserve"> </w:t>
      </w:r>
    </w:p>
    <w:p w14:paraId="2C260336" w14:textId="54E69655"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6.12. За неисполнение или ненадлежащее исполнение своих обязательств по настоящему Соглашению и Договору присоединения, Пользователь несет ответственность в соответствии с действующим законодательством Российской Федерации, настоящим Соглашением и Договором присоединения. </w:t>
      </w:r>
    </w:p>
    <w:p w14:paraId="495607B5" w14:textId="56AFA2B2"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6.13. Пользователь обязуется в случае смены номера мобильного телефона, и иных данных (данных паспорта, места регистрации т.д.), указанных при Регистрации, </w:t>
      </w:r>
      <w:r w:rsidRPr="002E6D1E">
        <w:rPr>
          <w:rFonts w:ascii="Times New Roman" w:eastAsia="Times New Roman" w:hAnsi="Times New Roman" w:cs="Times New Roman"/>
          <w:sz w:val="26"/>
          <w:szCs w:val="26"/>
          <w:lang w:eastAsia="ru-RU"/>
        </w:rPr>
        <w:lastRenderedPageBreak/>
        <w:t>сообщить об этом Компании. Пользователь несет все риски неблагоприятных последствий, связанных с отсутствием такого сообщения</w:t>
      </w:r>
      <w:r w:rsidRPr="00D309D7">
        <w:rPr>
          <w:rFonts w:ascii="Times New Roman" w:eastAsia="Times New Roman" w:hAnsi="Times New Roman" w:cs="Times New Roman"/>
          <w:sz w:val="26"/>
          <w:szCs w:val="26"/>
          <w:lang w:eastAsia="ru-RU"/>
        </w:rPr>
        <w:t>.</w:t>
      </w:r>
    </w:p>
    <w:p w14:paraId="6F53015C" w14:textId="74284DB3" w:rsid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7D971FB3" w14:textId="77777777" w:rsidR="00C85165" w:rsidRPr="002E6D1E" w:rsidRDefault="00C85165"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382A6ED5" w14:textId="77777777" w:rsidR="002E6D1E" w:rsidRPr="002E6D1E" w:rsidRDefault="002E6D1E" w:rsidP="00583A2C">
      <w:pPr>
        <w:numPr>
          <w:ilvl w:val="0"/>
          <w:numId w:val="20"/>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t>ГАРАНТИИ И ОТВЕТСТВЕННОСТЬ КОМПАНИИ</w:t>
      </w:r>
    </w:p>
    <w:p w14:paraId="4EEAABDB"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w:t>
      </w:r>
    </w:p>
    <w:p w14:paraId="1BCFDF88"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7.1. Компания предоставляет Пользователю Сервисы Сайта и Мобильного приложения, а также любую информацию, содержащуюся на Сайте и/или в Мобильном приложении «как есть» («as is») без гарантий любого рода. Это означает, среди прочего, что Компания: </w:t>
      </w:r>
    </w:p>
    <w:p w14:paraId="10BF1843" w14:textId="77777777" w:rsidR="002E6D1E" w:rsidRPr="002E6D1E" w:rsidRDefault="002E6D1E" w:rsidP="00583A2C">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не несет ответственности за скорость и бесперебойную работу Сайта, Мобильного приложения, их совместимость с программным обеспечением и операционными системами Устройств Пользователя </w:t>
      </w:r>
    </w:p>
    <w:p w14:paraId="0E126A21" w14:textId="77777777" w:rsidR="002E6D1E" w:rsidRPr="002E6D1E" w:rsidRDefault="002E6D1E" w:rsidP="00583A2C">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не несет ответственности за отсутствие ошибок и/или вирусов при работе Сайта и Мобильного приложения, прерывание каналов связи и выход из строя серверной инфраструктуры на уровне магистральных каналов связи, центров обмена данными, вычислительных центров, а также линий связи регионального и местного значения, неисполнение либо ненадлежащее исполнение своих обязательств вследствие сбоев в телекоммуникационных и/или энергетических сетях, а также недобросовестных действий третьих лиц, направленных на несанкционированный доступ и/или выведение из строя Сайта и/или Мобильного приложения. Пользователь соглашается и подтверждает, что использует Сайт и/или Мобильное приложение исключительно на свой собственный риск. </w:t>
      </w:r>
    </w:p>
    <w:p w14:paraId="737E38C5" w14:textId="77777777" w:rsidR="002E6D1E" w:rsidRPr="002E6D1E" w:rsidRDefault="002E6D1E" w:rsidP="00583A2C">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не несет ответственности за надлежащее функционирование Устройства Пользователя; </w:t>
      </w:r>
    </w:p>
    <w:p w14:paraId="4C54D407" w14:textId="77777777" w:rsidR="002E6D1E" w:rsidRPr="002E6D1E" w:rsidRDefault="002E6D1E" w:rsidP="00583A2C">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не несет ответственности за несоответствие Сервисов Сайта и Мобильного приложения, Сервиса ожиданиям Пользователя; </w:t>
      </w:r>
    </w:p>
    <w:p w14:paraId="6D56F120" w14:textId="3C0C85A5" w:rsidR="002E6D1E" w:rsidRPr="002E6D1E" w:rsidRDefault="002E6D1E" w:rsidP="00583A2C">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 xml:space="preserve">не несет ответственности за действия Пользователей на Сайте и </w:t>
      </w:r>
      <w:r w:rsidRPr="00D309D7">
        <w:rPr>
          <w:rFonts w:ascii="Times New Roman" w:eastAsia="Times New Roman" w:hAnsi="Times New Roman" w:cs="Times New Roman"/>
          <w:sz w:val="26"/>
          <w:szCs w:val="26"/>
          <w:lang w:eastAsia="ru-RU"/>
        </w:rPr>
        <w:t>в Мобильном приложении,</w:t>
      </w:r>
      <w:r w:rsidRPr="002E6D1E">
        <w:rPr>
          <w:rFonts w:ascii="Times New Roman" w:eastAsia="Times New Roman" w:hAnsi="Times New Roman" w:cs="Times New Roman"/>
          <w:sz w:val="26"/>
          <w:szCs w:val="26"/>
          <w:lang w:eastAsia="ru-RU"/>
        </w:rPr>
        <w:t xml:space="preserve"> и за последствия использования Пользователями Сайта и Мобильного приложения, Сервиса. </w:t>
      </w:r>
    </w:p>
    <w:p w14:paraId="3B6D37A2" w14:textId="0BF9890B"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7.2. В случае если Устройство Пользователя не поддерживает отображение и работу Сайта, загрузку, отображение и работу Мобильного приложения, каких-либо Сервисов Сайта и Мобильного приложения, Компания не гарантирует предоставление доступа к соответствующим ресурсам и возможность их использования/полноценного использования. </w:t>
      </w:r>
    </w:p>
    <w:p w14:paraId="67FC27FA" w14:textId="6B34DBC1"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7.3. Компания не несет ответственности за временную неработоспособность платежных систем, обеспечивающую прием и перевод плате ей Пользователей, вызванную не зависящими от Компании причинами, а также обстоятельствами непреодолимой силы. </w:t>
      </w:r>
    </w:p>
    <w:p w14:paraId="4F9691C3" w14:textId="4C0B50BC"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7.4. Компания не несет ответственности за нарушение условий Соглашения, если такое нарушение вызвано действием обстоятельств непреодолимой силы (форс-мажор), включая среди прочих: действия и решения органов государственной власти и/или местного самоуправления,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которые могут повлиять на выполнение Компанией условий настоящей Соглашения. </w:t>
      </w:r>
    </w:p>
    <w:p w14:paraId="5E62CDEA" w14:textId="4DEED879"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lastRenderedPageBreak/>
        <w:t xml:space="preserve"> </w:t>
      </w:r>
      <w:r w:rsidRPr="002E6D1E">
        <w:rPr>
          <w:rFonts w:ascii="Times New Roman" w:eastAsia="Times New Roman" w:hAnsi="Times New Roman" w:cs="Times New Roman"/>
          <w:sz w:val="26"/>
          <w:szCs w:val="26"/>
          <w:lang w:eastAsia="ru-RU"/>
        </w:rPr>
        <w:t>7.5. Компания не несет ответственности за неисполнение либо ненадлежащее исполнение своих обязательств, если это вызвано действиями/бездействием Пользователя, находящимися вне контроля Компании, в том числе в результате совершения ошибочных действий/бездействия Пользователя. </w:t>
      </w:r>
    </w:p>
    <w:p w14:paraId="0F826F50" w14:textId="3ECA9278"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7.6. На Сайте и в Мобильном приложении могут быть представлены продукты и/или услуги, предлагаемые Пользователю на платной и/или бесплатной основе третьими лицами. Компания не является участником отношений по их предоставлению/оказанию, и ответственности перед Пользователем и/или третьими лицами за их представление/оказание не несет.</w:t>
      </w:r>
    </w:p>
    <w:p w14:paraId="19F519B8" w14:textId="50701BDB"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7.7. Сайт и Мобильное приложение могут содержать ссылки на сайты, приложения и иные ресурсы третьих лиц. Указанные сайты, приложения и </w:t>
      </w:r>
      <w:r w:rsidRPr="00D309D7">
        <w:rPr>
          <w:rFonts w:ascii="Times New Roman" w:eastAsia="Times New Roman" w:hAnsi="Times New Roman" w:cs="Times New Roman"/>
          <w:sz w:val="26"/>
          <w:szCs w:val="26"/>
          <w:lang w:eastAsia="ru-RU"/>
        </w:rPr>
        <w:t>иные ресурсы третьих лиц,</w:t>
      </w:r>
      <w:r w:rsidRPr="002E6D1E">
        <w:rPr>
          <w:rFonts w:ascii="Times New Roman" w:eastAsia="Times New Roman" w:hAnsi="Times New Roman" w:cs="Times New Roman"/>
          <w:sz w:val="26"/>
          <w:szCs w:val="26"/>
          <w:lang w:eastAsia="ru-RU"/>
        </w:rPr>
        <w:t xml:space="preserve"> и их материалы не проверяются Компанией на соответствие требованиям законодательства РФ и ответственность за их содержание Компания не несет. </w:t>
      </w:r>
    </w:p>
    <w:p w14:paraId="6AE87086" w14:textId="5A1F2081"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7.8. Ссылка на любой сайт, приложение, ресурс, продукт или услугу, любую информацию коммерческого или некоммерческого свойства, размещенная на Сайте и в Мобильном приложении, не является одобрением или рекомендацией вышеуказанного со стороны Компании. Если Пользователь решит перейти к сайтам, приложениям, ресурсам, продуктам, услугам третьих лиц или использовать программы третьих лиц, то делает это на свой риск. </w:t>
      </w:r>
    </w:p>
    <w:p w14:paraId="7231A5DC" w14:textId="762D5E6C"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7.9. Действия любых третьих лиц, а также действия платежных систем, операторов связи не являются действиями Компании, и ответственности за них Компания не несет. </w:t>
      </w:r>
    </w:p>
    <w:p w14:paraId="75B4D963" w14:textId="3285C925"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7.10. Компания не несет ответственность за размещение Приложения, ссылок на него в любых не санкционированных (не подтвержденных) Компанией источниках (контрафактное приложение). В случае использования Пользователем контрафактного приложения, Компания не несет перед ним какой-либо ответственности в связи с таким использованием. </w:t>
      </w:r>
    </w:p>
    <w:p w14:paraId="36049D88" w14:textId="10A79B30"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7.11. Компания гарантирует добросовестную и законную обработку персональных данных Пользователя в соответствии с предусмотренными в настоящем Соглашения целями. </w:t>
      </w:r>
    </w:p>
    <w:p w14:paraId="6A1C39E7" w14:textId="5D6E70FA"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7.12. Компания гарантирует своевременное обновление данных Пользователя в случае предоставления им обновленных данных. </w:t>
      </w:r>
    </w:p>
    <w:p w14:paraId="3D7BE7EA" w14:textId="37257D14" w:rsid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7.13. Компания не несет ответственность за использование Мобильного приложения с Устройства Пользователя третьими лицами, в связи с чем,</w:t>
      </w: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все действия, совершенные с Устройства Пользователя, считаются действиями Пользователя. В случае, если какое-либо лицо получает доступ к Сервисам Сайта или Мобильного приложения и возможность их использования от имени Пользователя, Пользователь обязан незамедлительно сообщить об этом Компании в письменном виде (по электронной почте), либо обратившись в Службу поддержки. В противном случае все действия, совершенные от имени Пользователя с использованием Сайта или Мобильного приложения, будут расцениваться как действия, совершенные непосредственно Пользователем. </w:t>
      </w:r>
    </w:p>
    <w:p w14:paraId="5124FBD8" w14:textId="77777777" w:rsidR="00C85165" w:rsidRPr="002E6D1E" w:rsidRDefault="00C85165"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6AD58CD9" w14:textId="77777777" w:rsidR="002E6D1E" w:rsidRPr="002E6D1E" w:rsidRDefault="002E6D1E" w:rsidP="00583A2C">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t>СРОК ДЕЙСТВИЯ СОГЛАШЕНИЯ. ПОРЯДОК ИЗМЕНЕНИЯ И ОТКАЗА ОТ СОГЛАШЕНИЯ</w:t>
      </w:r>
    </w:p>
    <w:p w14:paraId="1D894636" w14:textId="474A447C"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36575651" w14:textId="658BA7B6"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8.1. Пользователь принимает настоящее Соглашение путем совершения действий, указанных в настоящем Соглашения. Дата совершения Пользователем указанных </w:t>
      </w:r>
      <w:r w:rsidRPr="002E6D1E">
        <w:rPr>
          <w:rFonts w:ascii="Times New Roman" w:eastAsia="Times New Roman" w:hAnsi="Times New Roman" w:cs="Times New Roman"/>
          <w:sz w:val="26"/>
          <w:szCs w:val="26"/>
          <w:lang w:eastAsia="ru-RU"/>
        </w:rPr>
        <w:lastRenderedPageBreak/>
        <w:t>действий является датой вступления в силу настоящего Соглашения. Настоящее Соглашение действует с даты вступления в силу в течение неопределенного срока. </w:t>
      </w:r>
    </w:p>
    <w:p w14:paraId="4F972CF4" w14:textId="5EAB6401"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8.2. Компания имеет право в любое время вносить изменения в условия настоящего Соглашения. Изменения в условия Соглашения осуществляются путем внесения изменений в существующую редакцию Соглашения, либо создания новой редакции Соглашения, и становятся обязательными для Компании и Пользователя (вступают в силу) с даты размещения Компанией новой редакции Соглашения либо изменений, внесенных в Соглашение, на Сайте и/или в Мобильном приложении. В случае, если Пользователь не согласен с изменениями, он вправе отказаться от исполнения настоящего Соглашения в порядке, указанном ниже, что не освобождает Пользователя от исполнения своих обязательств, возникших до прекращения отношений по Соглашению, при этом Пользователь обязуется прекратить использовать Сервисы Сайта и Мобильного приложения, а также прекратить использование Сервиса. </w:t>
      </w:r>
    </w:p>
    <w:p w14:paraId="75A46A13" w14:textId="5B324703"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8.3. В случае, если Пользователь не отказался от исполнения Соглашения (не подал заявление (уведомление) о расторжении (п. 8.5), считается, что Пользователь прочитал, понял, согласен соблюдать Соглашение в новой редакции или изменения к нему и безоговорочно принимает указанную новую редакцию Соглашения или изменения к нему со дня вступления их в силу. Пользователь на периодической основе самостоятельно осуществляет мониторинг Сайта и/или Мобильного приложения на предмет изменения условий Соглашения. Риск несоблюдения данного требования в полной мере ложится на Пользователя. </w:t>
      </w:r>
    </w:p>
    <w:p w14:paraId="3F864826" w14:textId="1B45CAB8"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8.4. Компания и Пользователь вправе отказаться от исполнения настоящего Соглашения, уведомив об этом другую Сторону не позднее, чем за семь календарных дней до предполагаемой даты прекращения Соглашения. При этом инициатор расторжения Соглашения, обязуется исполнить все свои обязательства, вытекающие из Соглашения, не позднее даты прекращения Соглашения. </w:t>
      </w:r>
    </w:p>
    <w:p w14:paraId="1D8AAD5A" w14:textId="004BA275"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8.5. Отказ от Соглашения по инициативе Пользователя осуществляется в сроки, предусмотренные настоящим Соглашением, на основании собственноручно подписанного заявления (уведомления) Пользователя, переданного Пользователем Компании (лично, курьером, по почте), либо, при отсутствии возражений со стороны Компании, Пользователь может направить скан подписанного им заявления (уведомления) по электронной почте на адрес </w:t>
      </w:r>
      <w:r w:rsidR="001B306D">
        <w:rPr>
          <w:rFonts w:ascii="Times New Roman" w:eastAsia="Times New Roman" w:hAnsi="Times New Roman" w:cs="Times New Roman"/>
          <w:sz w:val="26"/>
          <w:szCs w:val="26"/>
          <w:u w:val="single"/>
          <w:lang w:val="en-US" w:eastAsia="ru-RU"/>
        </w:rPr>
        <w:t>support</w:t>
      </w:r>
      <w:r w:rsidR="001B306D" w:rsidRPr="001B306D">
        <w:rPr>
          <w:rFonts w:ascii="Times New Roman" w:eastAsia="Times New Roman" w:hAnsi="Times New Roman" w:cs="Times New Roman"/>
          <w:sz w:val="26"/>
          <w:szCs w:val="26"/>
          <w:u w:val="single"/>
          <w:lang w:eastAsia="ru-RU"/>
        </w:rPr>
        <w:t>@</w:t>
      </w:r>
      <w:proofErr w:type="spellStart"/>
      <w:r w:rsidR="001B306D">
        <w:rPr>
          <w:rFonts w:ascii="Times New Roman" w:eastAsia="Times New Roman" w:hAnsi="Times New Roman" w:cs="Times New Roman"/>
          <w:sz w:val="26"/>
          <w:szCs w:val="26"/>
          <w:u w:val="single"/>
          <w:lang w:val="en-US" w:eastAsia="ru-RU"/>
        </w:rPr>
        <w:t>poputi</w:t>
      </w:r>
      <w:proofErr w:type="spellEnd"/>
      <w:r w:rsidR="001B306D" w:rsidRPr="001B306D">
        <w:rPr>
          <w:rFonts w:ascii="Times New Roman" w:eastAsia="Times New Roman" w:hAnsi="Times New Roman" w:cs="Times New Roman"/>
          <w:sz w:val="26"/>
          <w:szCs w:val="26"/>
          <w:u w:val="single"/>
          <w:lang w:eastAsia="ru-RU"/>
        </w:rPr>
        <w:t>.</w:t>
      </w:r>
      <w:r w:rsidR="001B306D">
        <w:rPr>
          <w:rFonts w:ascii="Times New Roman" w:eastAsia="Times New Roman" w:hAnsi="Times New Roman" w:cs="Times New Roman"/>
          <w:sz w:val="26"/>
          <w:szCs w:val="26"/>
          <w:u w:val="single"/>
          <w:lang w:val="en-US" w:eastAsia="ru-RU"/>
        </w:rPr>
        <w:t>app</w:t>
      </w:r>
      <w:r w:rsidR="0059042C" w:rsidRPr="002E6D1E">
        <w:rPr>
          <w:rFonts w:ascii="Times New Roman" w:eastAsia="Times New Roman" w:hAnsi="Times New Roman" w:cs="Times New Roman"/>
          <w:sz w:val="26"/>
          <w:szCs w:val="26"/>
          <w:lang w:eastAsia="ru-RU"/>
        </w:rPr>
        <w:t>.</w:t>
      </w:r>
      <w:r w:rsidRPr="002E6D1E">
        <w:rPr>
          <w:rFonts w:ascii="Times New Roman" w:eastAsia="Times New Roman" w:hAnsi="Times New Roman" w:cs="Times New Roman"/>
          <w:sz w:val="26"/>
          <w:szCs w:val="26"/>
          <w:lang w:eastAsia="ru-RU"/>
        </w:rPr>
        <w:t> </w:t>
      </w:r>
    </w:p>
    <w:p w14:paraId="6C291D79" w14:textId="2FE0FB5C"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8.6. Компания вправе в одностороннем внесудебном порядке отказаться от исполнения Соглашения в случае нарушения Пользователем любых его обязательств, заявлений и гарантий, предусмотренных Соглашением и Договором присоединения. В этом случае Соглашение считается прекращенным в момент отправки Пользователю уведомления посредством Мобильного приложения (направления </w:t>
      </w:r>
      <w:proofErr w:type="spellStart"/>
      <w:r w:rsidRPr="002E6D1E">
        <w:rPr>
          <w:rFonts w:ascii="Times New Roman" w:eastAsia="Times New Roman" w:hAnsi="Times New Roman" w:cs="Times New Roman"/>
          <w:sz w:val="26"/>
          <w:szCs w:val="26"/>
          <w:lang w:eastAsia="ru-RU"/>
        </w:rPr>
        <w:t>push</w:t>
      </w:r>
      <w:proofErr w:type="spellEnd"/>
      <w:r w:rsidRPr="002E6D1E">
        <w:rPr>
          <w:rFonts w:ascii="Times New Roman" w:eastAsia="Times New Roman" w:hAnsi="Times New Roman" w:cs="Times New Roman"/>
          <w:sz w:val="26"/>
          <w:szCs w:val="26"/>
          <w:lang w:eastAsia="ru-RU"/>
        </w:rPr>
        <w:t xml:space="preserve">-уведомления) или отправки </w:t>
      </w:r>
      <w:proofErr w:type="spellStart"/>
      <w:r w:rsidRPr="002E6D1E">
        <w:rPr>
          <w:rFonts w:ascii="Times New Roman" w:eastAsia="Times New Roman" w:hAnsi="Times New Roman" w:cs="Times New Roman"/>
          <w:sz w:val="26"/>
          <w:szCs w:val="26"/>
          <w:lang w:eastAsia="ru-RU"/>
        </w:rPr>
        <w:t>sms</w:t>
      </w:r>
      <w:proofErr w:type="spellEnd"/>
      <w:r w:rsidRPr="002E6D1E">
        <w:rPr>
          <w:rFonts w:ascii="Times New Roman" w:eastAsia="Times New Roman" w:hAnsi="Times New Roman" w:cs="Times New Roman"/>
          <w:sz w:val="26"/>
          <w:szCs w:val="26"/>
          <w:lang w:eastAsia="ru-RU"/>
        </w:rPr>
        <w:t>-сообщений, или посредством электронной почты. В случае, если в момент уведомления происходит аренда ТС, Пользователь обязуется незамедлительно завершить аренду с соблюдением требований к завершению аренды и парковке. </w:t>
      </w:r>
    </w:p>
    <w:p w14:paraId="005CAB9D" w14:textId="5BED27D8"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8.7. В части неисполненных обязательств Сторон прекращенное по любым основаниям Соглашение продолжает действовать вплоть до исполнения указанных обязательств в полном объеме. </w:t>
      </w:r>
    </w:p>
    <w:p w14:paraId="24093C83" w14:textId="310E3560" w:rsidR="00B207F3" w:rsidRDefault="00B207F3"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092281EA" w14:textId="0BDE9FEA" w:rsidR="00383D90" w:rsidRDefault="00383D90"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76A9866E" w14:textId="77777777" w:rsidR="00383D90" w:rsidRDefault="00383D90"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30D0F72C" w14:textId="77777777" w:rsidR="00583A2C" w:rsidRPr="002E6D1E" w:rsidRDefault="00583A2C"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7D6F4746" w14:textId="60973387" w:rsidR="00383D90" w:rsidRPr="00383D90" w:rsidRDefault="002E6D1E" w:rsidP="00583A2C">
      <w:pPr>
        <w:numPr>
          <w:ilvl w:val="0"/>
          <w:numId w:val="23"/>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lastRenderedPageBreak/>
        <w:t>РАЗРЕШЕНИЕ СПОРОВ И ПОДСУДНОСТЬ</w:t>
      </w:r>
    </w:p>
    <w:p w14:paraId="23A0AEC4" w14:textId="77777777" w:rsidR="00383D90" w:rsidRDefault="00383D90" w:rsidP="00383D90">
      <w:pPr>
        <w:spacing w:before="100" w:beforeAutospacing="1" w:after="100" w:afterAutospacing="1" w:line="240" w:lineRule="auto"/>
        <w:ind w:left="643"/>
        <w:contextualSpacing/>
        <w:jc w:val="both"/>
        <w:rPr>
          <w:rFonts w:ascii="Times New Roman" w:eastAsia="Times New Roman" w:hAnsi="Times New Roman" w:cs="Times New Roman"/>
          <w:sz w:val="26"/>
          <w:szCs w:val="26"/>
          <w:lang w:eastAsia="ru-RU"/>
        </w:rPr>
      </w:pPr>
    </w:p>
    <w:p w14:paraId="33B2CDC2" w14:textId="4BDD2207" w:rsidR="002E6D1E" w:rsidRPr="00383D90" w:rsidRDefault="002E6D1E" w:rsidP="00383D90">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383D90">
        <w:rPr>
          <w:rFonts w:ascii="Times New Roman" w:eastAsia="Times New Roman" w:hAnsi="Times New Roman" w:cs="Times New Roman"/>
          <w:sz w:val="26"/>
          <w:szCs w:val="26"/>
          <w:lang w:eastAsia="ru-RU"/>
        </w:rPr>
        <w:t>9.1. Все споры и разногласия по настоящему Соглашению разрешаются путем переговоров. </w:t>
      </w:r>
    </w:p>
    <w:p w14:paraId="3C5CFA04" w14:textId="665D5E2E" w:rsid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9.2. В случае, если Компания и Пользователь не пришли к решению посредством переговоров в течение 10 (десяти) дней, споры и разногласия передаются на разрешение суда по месту нахождения Компании. </w:t>
      </w:r>
    </w:p>
    <w:p w14:paraId="5C7F49B1" w14:textId="5BA7293A" w:rsidR="0059042C" w:rsidRDefault="0059042C"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7F9D4B33" w14:textId="77777777" w:rsidR="00C85165" w:rsidRPr="002E6D1E" w:rsidRDefault="00C85165" w:rsidP="00D54283">
      <w:pPr>
        <w:tabs>
          <w:tab w:val="left" w:pos="426"/>
        </w:tabs>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7AED3EF4" w14:textId="7A8A3EB5" w:rsidR="002E6D1E" w:rsidRDefault="002E6D1E" w:rsidP="00D54283">
      <w:pPr>
        <w:numPr>
          <w:ilvl w:val="0"/>
          <w:numId w:val="24"/>
        </w:numPr>
        <w:tabs>
          <w:tab w:val="num" w:pos="993"/>
        </w:tabs>
        <w:spacing w:before="100" w:beforeAutospacing="1" w:after="100" w:afterAutospacing="1" w:line="240" w:lineRule="auto"/>
        <w:ind w:left="567"/>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t>ПРОЧЕЕ </w:t>
      </w:r>
    </w:p>
    <w:p w14:paraId="24949F5D" w14:textId="77777777" w:rsidR="00A0530B" w:rsidRPr="002E6D1E" w:rsidRDefault="00A0530B" w:rsidP="00583A2C">
      <w:pPr>
        <w:spacing w:before="100" w:beforeAutospacing="1" w:after="100" w:afterAutospacing="1" w:line="240" w:lineRule="auto"/>
        <w:ind w:left="720"/>
        <w:contextualSpacing/>
        <w:jc w:val="both"/>
        <w:rPr>
          <w:rFonts w:ascii="Times New Roman" w:eastAsia="Times New Roman" w:hAnsi="Times New Roman" w:cs="Times New Roman"/>
          <w:sz w:val="26"/>
          <w:szCs w:val="26"/>
          <w:lang w:eastAsia="ru-RU"/>
        </w:rPr>
      </w:pPr>
    </w:p>
    <w:p w14:paraId="7A950E00" w14:textId="013C84FB"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10.1. Если иное прямо не предусмотрено в настоящем Соглашении, с момента вступления его в силу Компания и Пользователь признают юридическую силу за документами, направленными по электронной почте (адреса электронной почты Компании, указанные на Сайте в Мобильном приложении, и адреса электронной почты Пользователя, указанные в процессе Регистрации), соглашаются с тем, что указанные документы являются равнозначными документам, составленным на бумажных носителях и подписанных собственноручной подписью соответствующего лица. </w:t>
      </w:r>
    </w:p>
    <w:p w14:paraId="4346FD7A" w14:textId="170E1004"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10.2. С момента вступления настоящего Соглашения в силу Компания и Пользователь признают юридическую силу за сообщениями и действиями, направленными и совершенными соответственно посредством использования Мобильного приложения или Сайта от имени Пользователя, а также с использованием телефонного номера, указанного Пользователем при Регистрации. </w:t>
      </w:r>
    </w:p>
    <w:p w14:paraId="15770551" w14:textId="5892C53E"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10.3. При нахождении Пользователя за пределами территории Российской Федерации или при указании Пользователем номера мобильного телефона зарубежного оператора мобильной связи при Регистрации, а также для целей получения сообщений/уведомлений, предусмотренных настоящим Соглашением, Пользователь принимает на себя все риски несвоевременного получения или неполучения Пользователем сообщений от Компании. </w:t>
      </w:r>
    </w:p>
    <w:p w14:paraId="1213BFA8" w14:textId="1E6C0414"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10.4. Сообщения, направленные на электронную почту, считаются полученными адресатом в момент их отправки. </w:t>
      </w:r>
    </w:p>
    <w:p w14:paraId="1AAC5199" w14:textId="62A191F8"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10.5. Пользователь обязуется уведомлять Компанию об изменении места жительства (регистрации), места пребывания, номера мобильного телефона, адреса электронной почты, иных данных, предоставленных Пользователем Компании, </w:t>
      </w:r>
    </w:p>
    <w:p w14:paraId="5FC30B95" w14:textId="77777777"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sz w:val="26"/>
          <w:szCs w:val="26"/>
          <w:lang w:eastAsia="ru-RU"/>
        </w:rPr>
        <w:t>а также об утрате вышеуказанных данных, обратившись в Службу поддержки. Компания не несет ответственность за какие- либо последствия, связанные с изменением указанных в настоящем пункте Договора данных Пользователя, если Пользователь не оповестил об указанных в настоящем пункте Договора обстоятельствах Компанию, и/или предоставил Компании неверные данные. </w:t>
      </w:r>
    </w:p>
    <w:p w14:paraId="58A04B63" w14:textId="0D13DC88"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10.6. Пользователь признает, что Сайт и Мобильное приложение являются достаточными для обеспечения надлежащей работы при приеме, передаче, обработке и хранении информации, а также для защиты информации от несанкционированного доступа, подтверждения подлинности и авторства электронных документов, отправленных с их использованием, а также для разбора конфликтных ситуаций. Пользователь доверяет программному обеспечению Сайта и Мобильного приложения. </w:t>
      </w:r>
    </w:p>
    <w:p w14:paraId="18790343" w14:textId="6F06C89A"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10.7. Сайт и Мобильное приложение являются интеллектуальной собственностью Компании, любое использование допускается только на основании разрешения Компании. Использование Сайта и Мобильного приложения без разрешения Компании </w:t>
      </w:r>
      <w:r w:rsidRPr="002E6D1E">
        <w:rPr>
          <w:rFonts w:ascii="Times New Roman" w:eastAsia="Times New Roman" w:hAnsi="Times New Roman" w:cs="Times New Roman"/>
          <w:sz w:val="26"/>
          <w:szCs w:val="26"/>
          <w:lang w:eastAsia="ru-RU"/>
        </w:rPr>
        <w:lastRenderedPageBreak/>
        <w:t>любыми способами и в целях иных, чем допускаются Соглашением, является незаконным и может повлечь за собой привлечение Пользователя к ответственности. </w:t>
      </w:r>
    </w:p>
    <w:p w14:paraId="757EE333" w14:textId="35E7A929"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10.8. В части, не урегулированной настоящим Соглашением, отношения Компании и Пользователя регулируются действующим законодательством Российской Федерации. </w:t>
      </w:r>
    </w:p>
    <w:p w14:paraId="1FDF0EC5" w14:textId="6C52982B"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10.9. Компания вправе использовать факсимильное воспроизведение подписи уполномоченного лица Компании (с помощью средств механического или иного копирования) в любых документах, в том числе в настоящем Соглашении и/или в связанных с ним сообщениях и уведомлениях. Стороны признают юридическую силу за такими документами. </w:t>
      </w:r>
    </w:p>
    <w:p w14:paraId="4B465D21" w14:textId="4130EB20"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10.10. Настоящее Соглашение не подпадает под действие законодательства Российской Федерации о защите прав потребителей. </w:t>
      </w:r>
    </w:p>
    <w:p w14:paraId="656F925A" w14:textId="322C2C8C"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10.11. В случае явных противоречий между положениями настоящего Соглашения и положениями Договора присоединения, применению подлежат положения Договора присоединения. В случае неполноты условий Соглашения и/или Договора присоединения, указанные документы дополняют друг друга. </w:t>
      </w:r>
    </w:p>
    <w:p w14:paraId="044E7EF6" w14:textId="5173106E"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10.12. По всем вопросам, связанным с использованием Сервисов Сайта и Мобильного приложения со всеми претензиями Пользователь может обращаться в Службу поддержки. При обращении с претензией к Компании Пользователь должен предоставить документы, подтверждающие обоснованность претензии, а также указать свои данные, предоставленные им при Регистрации. </w:t>
      </w:r>
    </w:p>
    <w:p w14:paraId="526944EF" w14:textId="28257DCA" w:rsidR="002E6D1E" w:rsidRPr="002E6D1E" w:rsidRDefault="002E6D1E" w:rsidP="00583A2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 xml:space="preserve">10.13 Пользователь, не принявший условия настоящего Соглашения, либо принявший их по ошибке, должен сообщить об этом Компании и не вправе пользоваться сервисом Сайта и Мобильного приложения, а также </w:t>
      </w:r>
      <w:r w:rsidRPr="00D309D7">
        <w:rPr>
          <w:rFonts w:ascii="Times New Roman" w:eastAsia="Times New Roman" w:hAnsi="Times New Roman" w:cs="Times New Roman"/>
          <w:sz w:val="26"/>
          <w:szCs w:val="26"/>
          <w:lang w:eastAsia="ru-RU"/>
        </w:rPr>
        <w:t>Сервисом.</w:t>
      </w:r>
      <w:r w:rsidRPr="002E6D1E">
        <w:rPr>
          <w:rFonts w:ascii="Times New Roman" w:eastAsia="Times New Roman" w:hAnsi="Times New Roman" w:cs="Times New Roman"/>
          <w:sz w:val="26"/>
          <w:szCs w:val="26"/>
          <w:lang w:eastAsia="ru-RU"/>
        </w:rPr>
        <w:t> </w:t>
      </w:r>
    </w:p>
    <w:p w14:paraId="386498CC" w14:textId="26F307C5" w:rsidR="00B34110" w:rsidRDefault="002E6D1E" w:rsidP="00FD1650">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D309D7">
        <w:rPr>
          <w:rFonts w:ascii="Times New Roman" w:eastAsia="Times New Roman" w:hAnsi="Times New Roman" w:cs="Times New Roman"/>
          <w:sz w:val="26"/>
          <w:szCs w:val="26"/>
          <w:lang w:eastAsia="ru-RU"/>
        </w:rPr>
        <w:t xml:space="preserve"> </w:t>
      </w:r>
      <w:r w:rsidRPr="002E6D1E">
        <w:rPr>
          <w:rFonts w:ascii="Times New Roman" w:eastAsia="Times New Roman" w:hAnsi="Times New Roman" w:cs="Times New Roman"/>
          <w:sz w:val="26"/>
          <w:szCs w:val="26"/>
          <w:lang w:eastAsia="ru-RU"/>
        </w:rPr>
        <w:t>10.14. Настоящее Соглашение составлено на русском языке. </w:t>
      </w:r>
    </w:p>
    <w:p w14:paraId="5EE9F480" w14:textId="77777777" w:rsidR="00B34110" w:rsidRPr="002E6D1E" w:rsidRDefault="00B34110" w:rsidP="00FD1650">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14:paraId="50BAC4C2" w14:textId="18A14399" w:rsidR="00D309D7" w:rsidRDefault="002E6D1E" w:rsidP="00586863">
      <w:pPr>
        <w:numPr>
          <w:ilvl w:val="0"/>
          <w:numId w:val="25"/>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E6D1E">
        <w:rPr>
          <w:rFonts w:ascii="Times New Roman" w:eastAsia="Times New Roman" w:hAnsi="Times New Roman" w:cs="Times New Roman"/>
          <w:b/>
          <w:bCs/>
          <w:sz w:val="26"/>
          <w:szCs w:val="26"/>
          <w:lang w:eastAsia="ru-RU"/>
        </w:rPr>
        <w:t>РЕКВИЗИТЫ КОМПАНИИ.</w:t>
      </w:r>
    </w:p>
    <w:p w14:paraId="7DAAF0F0" w14:textId="77777777" w:rsidR="00586863" w:rsidRPr="00586863" w:rsidRDefault="00586863" w:rsidP="00586863">
      <w:pPr>
        <w:spacing w:before="100" w:beforeAutospacing="1" w:after="100" w:afterAutospacing="1" w:line="240" w:lineRule="auto"/>
        <w:ind w:left="720"/>
        <w:contextualSpacing/>
        <w:jc w:val="both"/>
        <w:rPr>
          <w:rFonts w:ascii="Times New Roman" w:eastAsia="Times New Roman" w:hAnsi="Times New Roman" w:cs="Times New Roman"/>
          <w:sz w:val="26"/>
          <w:szCs w:val="26"/>
          <w:lang w:eastAsia="ru-RU"/>
        </w:rPr>
      </w:pPr>
    </w:p>
    <w:tbl>
      <w:tblPr>
        <w:tblW w:w="868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5845"/>
      </w:tblGrid>
      <w:tr w:rsidR="00E87BE7" w:rsidRPr="00D309D7" w14:paraId="42CE48A7" w14:textId="77777777" w:rsidTr="00DA55FC">
        <w:trPr>
          <w:trHeight w:val="340"/>
        </w:trPr>
        <w:tc>
          <w:tcPr>
            <w:tcW w:w="2835" w:type="dxa"/>
            <w:shd w:val="clear" w:color="auto" w:fill="FFFFFF"/>
            <w:vAlign w:val="center"/>
          </w:tcPr>
          <w:p w14:paraId="554C61D1" w14:textId="77777777" w:rsidR="00E87BE7" w:rsidRPr="00D309D7" w:rsidRDefault="00E87BE7" w:rsidP="00DA55FC">
            <w:pPr>
              <w:tabs>
                <w:tab w:val="left" w:pos="1440"/>
              </w:tabs>
              <w:spacing w:line="240" w:lineRule="auto"/>
              <w:contextualSpacing/>
              <w:rPr>
                <w:rFonts w:ascii="Times New Roman" w:hAnsi="Times New Roman" w:cs="Times New Roman"/>
                <w:sz w:val="26"/>
                <w:szCs w:val="26"/>
              </w:rPr>
            </w:pPr>
            <w:r w:rsidRPr="00D309D7">
              <w:rPr>
                <w:rFonts w:ascii="Times New Roman" w:eastAsia="Times New Roman" w:hAnsi="Times New Roman" w:cs="Times New Roman"/>
                <w:sz w:val="26"/>
                <w:szCs w:val="26"/>
              </w:rPr>
              <w:t>На</w:t>
            </w:r>
            <w:r>
              <w:rPr>
                <w:rFonts w:ascii="Times New Roman" w:eastAsia="Times New Roman" w:hAnsi="Times New Roman" w:cs="Times New Roman"/>
                <w:sz w:val="26"/>
                <w:szCs w:val="26"/>
              </w:rPr>
              <w:t xml:space="preserve">звание организации </w:t>
            </w:r>
          </w:p>
        </w:tc>
        <w:tc>
          <w:tcPr>
            <w:tcW w:w="5845" w:type="dxa"/>
            <w:shd w:val="clear" w:color="auto" w:fill="FFFFFF"/>
            <w:vAlign w:val="center"/>
          </w:tcPr>
          <w:p w14:paraId="6E515F9F" w14:textId="77777777" w:rsidR="00E87BE7" w:rsidRPr="00D309D7" w:rsidRDefault="00E87BE7" w:rsidP="00DA55FC">
            <w:pPr>
              <w:tabs>
                <w:tab w:val="left" w:pos="1440"/>
                <w:tab w:val="left" w:pos="2880"/>
                <w:tab w:val="left" w:pos="4320"/>
                <w:tab w:val="left" w:pos="5760"/>
              </w:tabs>
              <w:snapToGrid w:val="0"/>
              <w:spacing w:line="240" w:lineRule="auto"/>
              <w:ind w:firstLine="284"/>
              <w:contextualSpacing/>
              <w:jc w:val="center"/>
              <w:rPr>
                <w:rFonts w:ascii="Times New Roman" w:hAnsi="Times New Roman" w:cs="Times New Roman"/>
                <w:sz w:val="26"/>
                <w:szCs w:val="26"/>
              </w:rPr>
            </w:pPr>
            <w:r>
              <w:rPr>
                <w:rFonts w:ascii="Times New Roman" w:hAnsi="Times New Roman" w:cs="Times New Roman"/>
                <w:sz w:val="26"/>
                <w:szCs w:val="26"/>
              </w:rPr>
              <w:t>ООО «Попути Шеринг Систем»</w:t>
            </w:r>
          </w:p>
        </w:tc>
      </w:tr>
      <w:tr w:rsidR="00E87BE7" w:rsidRPr="00714C9E" w14:paraId="23CB0FD9" w14:textId="77777777" w:rsidTr="00DA55FC">
        <w:trPr>
          <w:trHeight w:val="340"/>
        </w:trPr>
        <w:tc>
          <w:tcPr>
            <w:tcW w:w="2835" w:type="dxa"/>
            <w:shd w:val="clear" w:color="auto" w:fill="FFFFFF"/>
            <w:vAlign w:val="center"/>
          </w:tcPr>
          <w:p w14:paraId="7EC60C1A" w14:textId="77777777" w:rsidR="00E87BE7" w:rsidRPr="00D309D7" w:rsidRDefault="00E87BE7" w:rsidP="00DA55FC">
            <w:pPr>
              <w:spacing w:line="240" w:lineRule="auto"/>
              <w:contextualSpacing/>
              <w:rPr>
                <w:rFonts w:ascii="Times New Roman" w:eastAsia="Arial" w:hAnsi="Times New Roman" w:cs="Times New Roman"/>
                <w:sz w:val="26"/>
                <w:szCs w:val="26"/>
              </w:rPr>
            </w:pPr>
            <w:r w:rsidRPr="00D309D7">
              <w:rPr>
                <w:rFonts w:ascii="Times New Roman" w:hAnsi="Times New Roman" w:cs="Times New Roman"/>
                <w:sz w:val="26"/>
                <w:szCs w:val="26"/>
              </w:rPr>
              <w:t>ОГРНИП</w:t>
            </w:r>
          </w:p>
        </w:tc>
        <w:tc>
          <w:tcPr>
            <w:tcW w:w="5845" w:type="dxa"/>
            <w:shd w:val="clear" w:color="auto" w:fill="FFFFFF"/>
            <w:vAlign w:val="center"/>
          </w:tcPr>
          <w:p w14:paraId="0ECB2EB2" w14:textId="77777777" w:rsidR="00E87BE7" w:rsidRPr="00714C9E" w:rsidRDefault="00E87BE7" w:rsidP="00DA55FC">
            <w:pPr>
              <w:spacing w:line="240" w:lineRule="auto"/>
              <w:ind w:firstLine="284"/>
              <w:contextualSpacing/>
              <w:jc w:val="center"/>
              <w:rPr>
                <w:rFonts w:ascii="Times New Roman" w:eastAsia="Times New Roman" w:hAnsi="Times New Roman" w:cs="Times New Roman"/>
                <w:sz w:val="26"/>
                <w:szCs w:val="26"/>
              </w:rPr>
            </w:pPr>
            <w:r w:rsidRPr="00714C9E">
              <w:rPr>
                <w:rFonts w:ascii="Times New Roman" w:eastAsia="Times New Roman" w:hAnsi="Times New Roman" w:cs="Times New Roman"/>
                <w:sz w:val="26"/>
                <w:szCs w:val="26"/>
              </w:rPr>
              <w:t>1206100006166</w:t>
            </w:r>
          </w:p>
        </w:tc>
      </w:tr>
      <w:tr w:rsidR="00E87BE7" w:rsidRPr="00D309D7" w14:paraId="0D127946" w14:textId="77777777" w:rsidTr="00DA55FC">
        <w:trPr>
          <w:trHeight w:val="221"/>
        </w:trPr>
        <w:tc>
          <w:tcPr>
            <w:tcW w:w="2835" w:type="dxa"/>
            <w:tcBorders>
              <w:bottom w:val="single" w:sz="4" w:space="0" w:color="auto"/>
            </w:tcBorders>
            <w:shd w:val="clear" w:color="auto" w:fill="FFFFFF"/>
            <w:vAlign w:val="center"/>
          </w:tcPr>
          <w:p w14:paraId="402BBF9D" w14:textId="77777777" w:rsidR="00E87BE7" w:rsidRPr="00714C9E" w:rsidRDefault="00E87BE7" w:rsidP="00DA55FC">
            <w:pPr>
              <w:spacing w:line="240" w:lineRule="auto"/>
              <w:contextualSpacing/>
              <w:rPr>
                <w:rFonts w:ascii="Times New Roman" w:hAnsi="Times New Roman" w:cs="Times New Roman"/>
                <w:sz w:val="26"/>
                <w:szCs w:val="26"/>
              </w:rPr>
            </w:pPr>
            <w:r w:rsidRPr="00D309D7">
              <w:rPr>
                <w:rFonts w:ascii="Times New Roman" w:hAnsi="Times New Roman" w:cs="Times New Roman"/>
                <w:sz w:val="26"/>
                <w:szCs w:val="26"/>
              </w:rPr>
              <w:t>ИНН</w:t>
            </w:r>
          </w:p>
        </w:tc>
        <w:tc>
          <w:tcPr>
            <w:tcW w:w="5845" w:type="dxa"/>
            <w:tcBorders>
              <w:bottom w:val="single" w:sz="4" w:space="0" w:color="auto"/>
            </w:tcBorders>
            <w:shd w:val="clear" w:color="auto" w:fill="FFFFFF"/>
            <w:vAlign w:val="center"/>
          </w:tcPr>
          <w:p w14:paraId="6962C452" w14:textId="77777777" w:rsidR="00E87BE7" w:rsidRPr="00D309D7" w:rsidRDefault="00E87BE7" w:rsidP="00DA55FC">
            <w:pPr>
              <w:spacing w:line="240" w:lineRule="auto"/>
              <w:contextualSpacing/>
              <w:jc w:val="center"/>
              <w:rPr>
                <w:rFonts w:ascii="Times New Roman" w:hAnsi="Times New Roman" w:cs="Times New Roman"/>
                <w:sz w:val="26"/>
                <w:szCs w:val="26"/>
              </w:rPr>
            </w:pPr>
            <w:r w:rsidRPr="00714C9E">
              <w:rPr>
                <w:rFonts w:ascii="Times New Roman" w:hAnsi="Times New Roman" w:cs="Times New Roman"/>
                <w:sz w:val="26"/>
                <w:szCs w:val="26"/>
              </w:rPr>
              <w:t>6167197683</w:t>
            </w:r>
          </w:p>
        </w:tc>
      </w:tr>
      <w:tr w:rsidR="00E87BE7" w:rsidRPr="00714C9E" w14:paraId="7A8A64C9" w14:textId="77777777" w:rsidTr="00DA55FC">
        <w:trPr>
          <w:trHeight w:val="221"/>
        </w:trPr>
        <w:tc>
          <w:tcPr>
            <w:tcW w:w="2835" w:type="dxa"/>
            <w:tcBorders>
              <w:bottom w:val="single" w:sz="4" w:space="0" w:color="auto"/>
            </w:tcBorders>
            <w:shd w:val="clear" w:color="auto" w:fill="FFFFFF"/>
            <w:vAlign w:val="center"/>
          </w:tcPr>
          <w:p w14:paraId="18C33318" w14:textId="77777777" w:rsidR="00E87BE7" w:rsidRPr="00D309D7" w:rsidRDefault="00E87BE7" w:rsidP="00DA55FC">
            <w:pPr>
              <w:spacing w:line="240" w:lineRule="auto"/>
              <w:contextualSpacing/>
              <w:rPr>
                <w:rFonts w:ascii="Times New Roman" w:hAnsi="Times New Roman" w:cs="Times New Roman"/>
                <w:sz w:val="26"/>
                <w:szCs w:val="26"/>
              </w:rPr>
            </w:pPr>
            <w:r>
              <w:rPr>
                <w:rFonts w:ascii="Times New Roman" w:hAnsi="Times New Roman" w:cs="Times New Roman"/>
                <w:sz w:val="26"/>
                <w:szCs w:val="26"/>
              </w:rPr>
              <w:t>КПП</w:t>
            </w:r>
          </w:p>
        </w:tc>
        <w:tc>
          <w:tcPr>
            <w:tcW w:w="5845" w:type="dxa"/>
            <w:tcBorders>
              <w:bottom w:val="single" w:sz="4" w:space="0" w:color="auto"/>
            </w:tcBorders>
            <w:shd w:val="clear" w:color="auto" w:fill="FFFFFF"/>
            <w:vAlign w:val="center"/>
          </w:tcPr>
          <w:p w14:paraId="138BF032" w14:textId="77777777" w:rsidR="00E87BE7" w:rsidRPr="00714C9E" w:rsidRDefault="00E87BE7" w:rsidP="00DA55FC">
            <w:pPr>
              <w:spacing w:line="240" w:lineRule="auto"/>
              <w:contextualSpacing/>
              <w:jc w:val="center"/>
              <w:rPr>
                <w:rFonts w:ascii="Times New Roman" w:hAnsi="Times New Roman" w:cs="Times New Roman"/>
                <w:sz w:val="26"/>
                <w:szCs w:val="26"/>
              </w:rPr>
            </w:pPr>
            <w:r w:rsidRPr="00714C9E">
              <w:rPr>
                <w:rFonts w:ascii="Times New Roman" w:hAnsi="Times New Roman" w:cs="Times New Roman"/>
                <w:sz w:val="26"/>
                <w:szCs w:val="26"/>
              </w:rPr>
              <w:t>616701001</w:t>
            </w:r>
          </w:p>
        </w:tc>
      </w:tr>
      <w:tr w:rsidR="00E87BE7" w:rsidRPr="00D309D7" w14:paraId="0BDA6C53" w14:textId="77777777" w:rsidTr="00DA55FC">
        <w:trPr>
          <w:trHeight w:val="520"/>
        </w:trPr>
        <w:tc>
          <w:tcPr>
            <w:tcW w:w="2835" w:type="dxa"/>
            <w:shd w:val="clear" w:color="auto" w:fill="FFFFFF"/>
            <w:vAlign w:val="center"/>
          </w:tcPr>
          <w:p w14:paraId="2A495CD2" w14:textId="77777777" w:rsidR="00E87BE7" w:rsidRPr="00D309D7" w:rsidRDefault="00E87BE7" w:rsidP="00DA55FC">
            <w:pPr>
              <w:spacing w:line="240" w:lineRule="auto"/>
              <w:contextualSpacing/>
              <w:rPr>
                <w:rFonts w:ascii="Times New Roman" w:eastAsia="TimesNewRomanPSMT" w:hAnsi="Times New Roman" w:cs="Times New Roman"/>
                <w:sz w:val="26"/>
                <w:szCs w:val="26"/>
              </w:rPr>
            </w:pPr>
            <w:r>
              <w:rPr>
                <w:rFonts w:ascii="Times New Roman" w:hAnsi="Times New Roman" w:cs="Times New Roman"/>
                <w:sz w:val="26"/>
                <w:szCs w:val="26"/>
              </w:rPr>
              <w:t>Юридический</w:t>
            </w:r>
            <w:r w:rsidRPr="00D309D7">
              <w:rPr>
                <w:rFonts w:ascii="Times New Roman" w:hAnsi="Times New Roman" w:cs="Times New Roman"/>
                <w:sz w:val="26"/>
                <w:szCs w:val="26"/>
              </w:rPr>
              <w:t xml:space="preserve"> адрес</w:t>
            </w:r>
          </w:p>
        </w:tc>
        <w:tc>
          <w:tcPr>
            <w:tcW w:w="5845" w:type="dxa"/>
            <w:shd w:val="clear" w:color="auto" w:fill="FFFFFF"/>
            <w:vAlign w:val="center"/>
          </w:tcPr>
          <w:p w14:paraId="5B7AAA0C" w14:textId="77777777" w:rsidR="00E87BE7" w:rsidRPr="00D309D7" w:rsidRDefault="00E87BE7" w:rsidP="00DA55FC">
            <w:pPr>
              <w:spacing w:after="200" w:line="240" w:lineRule="auto"/>
              <w:contextualSpacing/>
              <w:jc w:val="center"/>
              <w:rPr>
                <w:rFonts w:ascii="Times New Roman" w:hAnsi="Times New Roman" w:cs="Times New Roman"/>
                <w:sz w:val="26"/>
                <w:szCs w:val="26"/>
              </w:rPr>
            </w:pPr>
            <w:r>
              <w:rPr>
                <w:rFonts w:ascii="Times New Roman" w:eastAsia="TimesNewRomanPSMT" w:hAnsi="Times New Roman" w:cs="Times New Roman"/>
                <w:sz w:val="26"/>
                <w:szCs w:val="26"/>
              </w:rPr>
              <w:t xml:space="preserve">344019, </w:t>
            </w:r>
            <w:r w:rsidRPr="00D309D7">
              <w:rPr>
                <w:rFonts w:ascii="Times New Roman" w:eastAsia="TimesNewRomanPSMT" w:hAnsi="Times New Roman" w:cs="Times New Roman"/>
                <w:sz w:val="26"/>
                <w:szCs w:val="26"/>
              </w:rPr>
              <w:t>г. Ростов-на-Дону, ул. Максима Горького, 295</w:t>
            </w:r>
          </w:p>
        </w:tc>
      </w:tr>
      <w:tr w:rsidR="00E87BE7" w:rsidRPr="00D309D7" w14:paraId="2E4757C0" w14:textId="77777777" w:rsidTr="00DA55FC">
        <w:trPr>
          <w:trHeight w:val="340"/>
        </w:trPr>
        <w:tc>
          <w:tcPr>
            <w:tcW w:w="2835" w:type="dxa"/>
            <w:shd w:val="clear" w:color="auto" w:fill="FFFFFF"/>
            <w:vAlign w:val="center"/>
          </w:tcPr>
          <w:p w14:paraId="557A5716" w14:textId="77777777" w:rsidR="00E87BE7" w:rsidRPr="00D309D7" w:rsidRDefault="00E87BE7" w:rsidP="00DA55FC">
            <w:pPr>
              <w:spacing w:line="240" w:lineRule="auto"/>
              <w:contextualSpacing/>
              <w:rPr>
                <w:rFonts w:ascii="Times New Roman" w:eastAsia="Times New Roman" w:hAnsi="Times New Roman" w:cs="Times New Roman"/>
                <w:sz w:val="26"/>
                <w:szCs w:val="26"/>
              </w:rPr>
            </w:pPr>
            <w:r w:rsidRPr="00D309D7">
              <w:rPr>
                <w:rFonts w:ascii="Times New Roman" w:hAnsi="Times New Roman" w:cs="Times New Roman"/>
                <w:sz w:val="26"/>
                <w:szCs w:val="26"/>
              </w:rPr>
              <w:t>Банк</w:t>
            </w:r>
          </w:p>
        </w:tc>
        <w:tc>
          <w:tcPr>
            <w:tcW w:w="5845" w:type="dxa"/>
            <w:shd w:val="clear" w:color="auto" w:fill="FFFFFF"/>
            <w:vAlign w:val="center"/>
          </w:tcPr>
          <w:p w14:paraId="516BC3E7" w14:textId="77777777" w:rsidR="00E87BE7" w:rsidRPr="00D309D7" w:rsidRDefault="00E87BE7" w:rsidP="00DA55FC">
            <w:pPr>
              <w:spacing w:line="240" w:lineRule="auto"/>
              <w:ind w:firstLine="284"/>
              <w:contextualSpacing/>
              <w:jc w:val="center"/>
              <w:rPr>
                <w:rFonts w:ascii="Times New Roman" w:hAnsi="Times New Roman" w:cs="Times New Roman"/>
                <w:sz w:val="26"/>
                <w:szCs w:val="26"/>
              </w:rPr>
            </w:pPr>
            <w:r w:rsidRPr="00D309D7">
              <w:rPr>
                <w:rFonts w:ascii="Times New Roman" w:eastAsia="Times New Roman" w:hAnsi="Times New Roman" w:cs="Times New Roman"/>
                <w:sz w:val="26"/>
                <w:szCs w:val="26"/>
              </w:rPr>
              <w:t>ФИЛИАЛ "РОСТОВСКИЙ" АО "АЛЬФА-БАНК"</w:t>
            </w:r>
          </w:p>
        </w:tc>
      </w:tr>
      <w:tr w:rsidR="00E87BE7" w:rsidRPr="00D309D7" w14:paraId="00C4EDBA" w14:textId="77777777" w:rsidTr="00DA55FC">
        <w:trPr>
          <w:trHeight w:val="340"/>
        </w:trPr>
        <w:tc>
          <w:tcPr>
            <w:tcW w:w="2835" w:type="dxa"/>
            <w:shd w:val="clear" w:color="auto" w:fill="FFFFFF"/>
            <w:vAlign w:val="center"/>
          </w:tcPr>
          <w:p w14:paraId="01FE2AA2" w14:textId="77777777" w:rsidR="00E87BE7" w:rsidRPr="00D309D7" w:rsidRDefault="00E87BE7" w:rsidP="00DA55FC">
            <w:pPr>
              <w:spacing w:line="240" w:lineRule="auto"/>
              <w:contextualSpacing/>
              <w:rPr>
                <w:rFonts w:ascii="Times New Roman" w:eastAsia="Times New Roman" w:hAnsi="Times New Roman" w:cs="Times New Roman"/>
                <w:sz w:val="26"/>
                <w:szCs w:val="26"/>
              </w:rPr>
            </w:pPr>
            <w:r w:rsidRPr="00D309D7">
              <w:rPr>
                <w:rFonts w:ascii="Times New Roman" w:hAnsi="Times New Roman" w:cs="Times New Roman"/>
                <w:sz w:val="26"/>
                <w:szCs w:val="26"/>
              </w:rPr>
              <w:t>Расчетный счет</w:t>
            </w:r>
          </w:p>
        </w:tc>
        <w:tc>
          <w:tcPr>
            <w:tcW w:w="5845" w:type="dxa"/>
            <w:shd w:val="clear" w:color="auto" w:fill="FFFFFF"/>
            <w:vAlign w:val="center"/>
          </w:tcPr>
          <w:p w14:paraId="0EB64014" w14:textId="77777777" w:rsidR="00E87BE7" w:rsidRPr="00D309D7" w:rsidRDefault="00E87BE7" w:rsidP="00DA55FC">
            <w:pPr>
              <w:spacing w:after="200" w:line="240" w:lineRule="auto"/>
              <w:contextualSpacing/>
              <w:jc w:val="center"/>
              <w:rPr>
                <w:rFonts w:ascii="Times New Roman" w:hAnsi="Times New Roman" w:cs="Times New Roman"/>
                <w:sz w:val="26"/>
                <w:szCs w:val="26"/>
              </w:rPr>
            </w:pPr>
            <w:r w:rsidRPr="00714C9E">
              <w:rPr>
                <w:rFonts w:ascii="Times New Roman" w:hAnsi="Times New Roman" w:cs="Times New Roman"/>
                <w:sz w:val="26"/>
                <w:szCs w:val="26"/>
              </w:rPr>
              <w:t>40702810026000006353</w:t>
            </w:r>
          </w:p>
        </w:tc>
      </w:tr>
      <w:tr w:rsidR="00E87BE7" w:rsidRPr="00D309D7" w14:paraId="13BC73AA" w14:textId="77777777" w:rsidTr="00DA55FC">
        <w:trPr>
          <w:trHeight w:val="520"/>
        </w:trPr>
        <w:tc>
          <w:tcPr>
            <w:tcW w:w="2835" w:type="dxa"/>
            <w:shd w:val="clear" w:color="auto" w:fill="FFFFFF"/>
            <w:vAlign w:val="center"/>
          </w:tcPr>
          <w:p w14:paraId="1DE0B45E" w14:textId="77777777" w:rsidR="00E87BE7" w:rsidRPr="00D309D7" w:rsidRDefault="00E87BE7" w:rsidP="00DA55FC">
            <w:pPr>
              <w:spacing w:line="240" w:lineRule="auto"/>
              <w:contextualSpacing/>
              <w:rPr>
                <w:rFonts w:ascii="Times New Roman" w:hAnsi="Times New Roman" w:cs="Times New Roman"/>
                <w:sz w:val="26"/>
                <w:szCs w:val="26"/>
              </w:rPr>
            </w:pPr>
            <w:r w:rsidRPr="00D309D7">
              <w:rPr>
                <w:rFonts w:ascii="Times New Roman" w:hAnsi="Times New Roman" w:cs="Times New Roman"/>
                <w:sz w:val="26"/>
                <w:szCs w:val="26"/>
              </w:rPr>
              <w:t>Корреспондентский счет</w:t>
            </w:r>
          </w:p>
        </w:tc>
        <w:tc>
          <w:tcPr>
            <w:tcW w:w="5845" w:type="dxa"/>
            <w:shd w:val="clear" w:color="auto" w:fill="FFFFFF"/>
            <w:vAlign w:val="center"/>
          </w:tcPr>
          <w:p w14:paraId="50742BAD" w14:textId="77777777" w:rsidR="00E87BE7" w:rsidRPr="00D309D7" w:rsidRDefault="00E87BE7" w:rsidP="00DA55FC">
            <w:pPr>
              <w:spacing w:after="200" w:line="240" w:lineRule="auto"/>
              <w:contextualSpacing/>
              <w:jc w:val="center"/>
              <w:rPr>
                <w:rFonts w:ascii="Times New Roman" w:hAnsi="Times New Roman" w:cs="Times New Roman"/>
                <w:sz w:val="26"/>
                <w:szCs w:val="26"/>
              </w:rPr>
            </w:pPr>
            <w:r w:rsidRPr="00D309D7">
              <w:rPr>
                <w:rFonts w:ascii="Times New Roman" w:hAnsi="Times New Roman" w:cs="Times New Roman"/>
                <w:sz w:val="26"/>
                <w:szCs w:val="26"/>
              </w:rPr>
              <w:t>30101810500000000207</w:t>
            </w:r>
          </w:p>
        </w:tc>
      </w:tr>
      <w:tr w:rsidR="00E87BE7" w:rsidRPr="00D309D7" w14:paraId="6851F0E8" w14:textId="77777777" w:rsidTr="00DA55FC">
        <w:trPr>
          <w:trHeight w:val="340"/>
        </w:trPr>
        <w:tc>
          <w:tcPr>
            <w:tcW w:w="2835" w:type="dxa"/>
            <w:shd w:val="clear" w:color="auto" w:fill="FFFFFF"/>
            <w:vAlign w:val="center"/>
          </w:tcPr>
          <w:p w14:paraId="3FADFA74" w14:textId="77777777" w:rsidR="00E87BE7" w:rsidRPr="00D309D7" w:rsidRDefault="00E87BE7" w:rsidP="00DA55FC">
            <w:pPr>
              <w:spacing w:line="240" w:lineRule="auto"/>
              <w:contextualSpacing/>
              <w:rPr>
                <w:rFonts w:ascii="Times New Roman" w:eastAsia="Times New Roman" w:hAnsi="Times New Roman" w:cs="Times New Roman"/>
                <w:sz w:val="26"/>
                <w:szCs w:val="26"/>
                <w:lang w:val="en-US"/>
              </w:rPr>
            </w:pPr>
            <w:r w:rsidRPr="00D309D7">
              <w:rPr>
                <w:rFonts w:ascii="Times New Roman" w:hAnsi="Times New Roman" w:cs="Times New Roman"/>
                <w:sz w:val="26"/>
                <w:szCs w:val="26"/>
              </w:rPr>
              <w:t>БИК</w:t>
            </w:r>
          </w:p>
        </w:tc>
        <w:tc>
          <w:tcPr>
            <w:tcW w:w="5845" w:type="dxa"/>
            <w:shd w:val="clear" w:color="auto" w:fill="FFFFFF"/>
            <w:vAlign w:val="center"/>
          </w:tcPr>
          <w:p w14:paraId="106E08BD" w14:textId="77777777" w:rsidR="00E87BE7" w:rsidRPr="00D309D7" w:rsidRDefault="00E87BE7" w:rsidP="00DA55FC">
            <w:pPr>
              <w:spacing w:line="240" w:lineRule="auto"/>
              <w:ind w:firstLine="284"/>
              <w:contextualSpacing/>
              <w:jc w:val="center"/>
              <w:rPr>
                <w:rFonts w:ascii="Times New Roman" w:hAnsi="Times New Roman" w:cs="Times New Roman"/>
                <w:sz w:val="26"/>
                <w:szCs w:val="26"/>
              </w:rPr>
            </w:pPr>
            <w:r w:rsidRPr="00D309D7">
              <w:rPr>
                <w:rFonts w:ascii="Times New Roman" w:eastAsia="Times New Roman" w:hAnsi="Times New Roman" w:cs="Times New Roman"/>
                <w:sz w:val="26"/>
                <w:szCs w:val="26"/>
                <w:lang w:val="en-US"/>
              </w:rPr>
              <w:t>0</w:t>
            </w:r>
            <w:r w:rsidRPr="00D309D7">
              <w:rPr>
                <w:rFonts w:ascii="Times New Roman" w:eastAsia="Times New Roman" w:hAnsi="Times New Roman" w:cs="Times New Roman"/>
                <w:sz w:val="26"/>
                <w:szCs w:val="26"/>
              </w:rPr>
              <w:t>46015207</w:t>
            </w:r>
          </w:p>
        </w:tc>
      </w:tr>
      <w:tr w:rsidR="00E87BE7" w:rsidRPr="00D309D7" w14:paraId="46B2D1C9" w14:textId="77777777" w:rsidTr="00DA55FC">
        <w:trPr>
          <w:trHeight w:val="340"/>
        </w:trPr>
        <w:tc>
          <w:tcPr>
            <w:tcW w:w="2835" w:type="dxa"/>
            <w:shd w:val="clear" w:color="auto" w:fill="FFFFFF"/>
            <w:vAlign w:val="center"/>
          </w:tcPr>
          <w:p w14:paraId="2A93E19A" w14:textId="77777777" w:rsidR="00E87BE7" w:rsidRPr="00714C9E" w:rsidRDefault="00E87BE7" w:rsidP="00DA55FC">
            <w:pPr>
              <w:spacing w:line="240" w:lineRule="auto"/>
              <w:contextualSpacing/>
              <w:rPr>
                <w:rFonts w:ascii="Times New Roman" w:hAnsi="Times New Roman" w:cs="Times New Roman"/>
                <w:sz w:val="26"/>
                <w:szCs w:val="26"/>
              </w:rPr>
            </w:pPr>
            <w:r w:rsidRPr="00D309D7">
              <w:rPr>
                <w:rFonts w:ascii="Times New Roman" w:hAnsi="Times New Roman" w:cs="Times New Roman"/>
                <w:sz w:val="26"/>
                <w:szCs w:val="26"/>
              </w:rPr>
              <w:t>Электронная почта</w:t>
            </w:r>
          </w:p>
        </w:tc>
        <w:tc>
          <w:tcPr>
            <w:tcW w:w="5845" w:type="dxa"/>
            <w:shd w:val="clear" w:color="auto" w:fill="FFFFFF"/>
            <w:vAlign w:val="center"/>
          </w:tcPr>
          <w:p w14:paraId="0642AB50" w14:textId="77777777" w:rsidR="00E87BE7" w:rsidRPr="00D309D7" w:rsidRDefault="00E87BE7" w:rsidP="00DA55FC">
            <w:pPr>
              <w:spacing w:line="240" w:lineRule="auto"/>
              <w:ind w:firstLine="284"/>
              <w:contextualSpacing/>
              <w:jc w:val="center"/>
              <w:rPr>
                <w:rFonts w:ascii="Times New Roman" w:hAnsi="Times New Roman" w:cs="Times New Roman"/>
                <w:sz w:val="26"/>
                <w:szCs w:val="26"/>
                <w:lang w:val="en-US"/>
              </w:rPr>
            </w:pPr>
            <w:proofErr w:type="spellStart"/>
            <w:r>
              <w:rPr>
                <w:rFonts w:ascii="Times New Roman" w:eastAsia="Times New Roman" w:hAnsi="Times New Roman" w:cs="Times New Roman"/>
                <w:color w:val="000000" w:themeColor="text1"/>
                <w:sz w:val="26"/>
                <w:szCs w:val="26"/>
                <w:lang w:val="en-US"/>
              </w:rPr>
              <w:t>support@poputi.app</w:t>
            </w:r>
            <w:proofErr w:type="spellEnd"/>
          </w:p>
        </w:tc>
      </w:tr>
      <w:tr w:rsidR="00E87BE7" w:rsidRPr="00714C9E" w14:paraId="537E7F61" w14:textId="77777777" w:rsidTr="00DA55FC">
        <w:trPr>
          <w:trHeight w:val="340"/>
        </w:trPr>
        <w:tc>
          <w:tcPr>
            <w:tcW w:w="2835" w:type="dxa"/>
            <w:shd w:val="clear" w:color="auto" w:fill="FFFFFF"/>
            <w:vAlign w:val="center"/>
          </w:tcPr>
          <w:p w14:paraId="5526EEED" w14:textId="77777777" w:rsidR="00E87BE7" w:rsidRPr="00D309D7" w:rsidRDefault="00E87BE7" w:rsidP="00DA55FC">
            <w:pPr>
              <w:spacing w:line="240" w:lineRule="auto"/>
              <w:contextualSpacing/>
              <w:rPr>
                <w:rFonts w:ascii="Times New Roman" w:hAnsi="Times New Roman" w:cs="Times New Roman"/>
                <w:sz w:val="26"/>
                <w:szCs w:val="26"/>
              </w:rPr>
            </w:pPr>
            <w:r>
              <w:rPr>
                <w:rFonts w:ascii="Times New Roman" w:hAnsi="Times New Roman" w:cs="Times New Roman"/>
                <w:sz w:val="26"/>
                <w:szCs w:val="26"/>
              </w:rPr>
              <w:t>Генеральный директор</w:t>
            </w:r>
          </w:p>
        </w:tc>
        <w:tc>
          <w:tcPr>
            <w:tcW w:w="5845" w:type="dxa"/>
            <w:shd w:val="clear" w:color="auto" w:fill="FFFFFF"/>
            <w:vAlign w:val="center"/>
          </w:tcPr>
          <w:p w14:paraId="51A8CAF2" w14:textId="77777777" w:rsidR="00E87BE7" w:rsidRPr="00714C9E" w:rsidRDefault="00E87BE7" w:rsidP="00DA55FC">
            <w:pPr>
              <w:spacing w:line="240" w:lineRule="auto"/>
              <w:ind w:firstLine="284"/>
              <w:contextualSpacing/>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Арушанов Сергей Тигранович</w:t>
            </w:r>
          </w:p>
        </w:tc>
      </w:tr>
    </w:tbl>
    <w:p w14:paraId="33CA9410" w14:textId="77777777" w:rsidR="00D309D7" w:rsidRPr="00D309D7" w:rsidRDefault="00D309D7" w:rsidP="00583A2C">
      <w:pPr>
        <w:spacing w:line="240" w:lineRule="auto"/>
        <w:contextualSpacing/>
        <w:jc w:val="both"/>
        <w:rPr>
          <w:rFonts w:ascii="Times New Roman" w:hAnsi="Times New Roman" w:cs="Times New Roman"/>
          <w:b/>
          <w:bCs/>
          <w:iCs/>
          <w:sz w:val="26"/>
          <w:szCs w:val="26"/>
        </w:rPr>
      </w:pPr>
    </w:p>
    <w:sectPr w:rsidR="00D309D7" w:rsidRPr="00D309D7" w:rsidSect="00C57D47">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A7C5" w14:textId="77777777" w:rsidR="00AA4124" w:rsidRDefault="00AA4124" w:rsidP="00B207F3">
      <w:pPr>
        <w:spacing w:after="0" w:line="240" w:lineRule="auto"/>
      </w:pPr>
      <w:r>
        <w:separator/>
      </w:r>
    </w:p>
  </w:endnote>
  <w:endnote w:type="continuationSeparator" w:id="0">
    <w:p w14:paraId="751516D8" w14:textId="77777777" w:rsidR="00AA4124" w:rsidRDefault="00AA4124" w:rsidP="00B2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翿"/>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20B0604020202020204"/>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48A3D" w14:textId="77777777" w:rsidR="00AA4124" w:rsidRDefault="00AA4124" w:rsidP="00B207F3">
      <w:pPr>
        <w:spacing w:after="0" w:line="240" w:lineRule="auto"/>
      </w:pPr>
      <w:r>
        <w:separator/>
      </w:r>
    </w:p>
  </w:footnote>
  <w:footnote w:type="continuationSeparator" w:id="0">
    <w:p w14:paraId="719092C7" w14:textId="77777777" w:rsidR="00AA4124" w:rsidRDefault="00AA4124" w:rsidP="00B20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612"/>
    <w:multiLevelType w:val="hybridMultilevel"/>
    <w:tmpl w:val="1FEE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C481E"/>
    <w:multiLevelType w:val="multilevel"/>
    <w:tmpl w:val="4EC41A14"/>
    <w:lvl w:ilvl="0">
      <w:start w:val="9"/>
      <w:numFmt w:val="decimal"/>
      <w:lvlText w:val="%1."/>
      <w:lvlJc w:val="left"/>
      <w:pPr>
        <w:tabs>
          <w:tab w:val="num" w:pos="643"/>
        </w:tabs>
        <w:ind w:left="643" w:hanging="360"/>
      </w:pPr>
      <w:rPr>
        <w:b/>
        <w:bCs/>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15:restartNumberingAfterBreak="0">
    <w:nsid w:val="08CE0902"/>
    <w:multiLevelType w:val="hybridMultilevel"/>
    <w:tmpl w:val="EA9E450A"/>
    <w:lvl w:ilvl="0" w:tplc="E2AEEC74">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96D2E"/>
    <w:multiLevelType w:val="multilevel"/>
    <w:tmpl w:val="94AAE0E2"/>
    <w:lvl w:ilvl="0">
      <w:start w:val="1"/>
      <w:numFmt w:val="decimal"/>
      <w:lvlText w:val="%1."/>
      <w:lvlJc w:val="left"/>
      <w:pPr>
        <w:tabs>
          <w:tab w:val="num" w:pos="720"/>
        </w:tabs>
        <w:ind w:left="720" w:hanging="360"/>
      </w:pPr>
      <w:rPr>
        <w:rFonts w:hint="default"/>
        <w:b/>
        <w:bCs/>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04D80"/>
    <w:multiLevelType w:val="multilevel"/>
    <w:tmpl w:val="18108270"/>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F4C1A"/>
    <w:multiLevelType w:val="multilevel"/>
    <w:tmpl w:val="812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C0AD2"/>
    <w:multiLevelType w:val="multilevel"/>
    <w:tmpl w:val="AA44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34786"/>
    <w:multiLevelType w:val="multilevel"/>
    <w:tmpl w:val="AFA4DB26"/>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E5FD7"/>
    <w:multiLevelType w:val="multilevel"/>
    <w:tmpl w:val="E854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F0E0C"/>
    <w:multiLevelType w:val="multilevel"/>
    <w:tmpl w:val="AE047FCC"/>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04D4C"/>
    <w:multiLevelType w:val="multilevel"/>
    <w:tmpl w:val="214C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B0138"/>
    <w:multiLevelType w:val="hybridMultilevel"/>
    <w:tmpl w:val="5A863A04"/>
    <w:lvl w:ilvl="0" w:tplc="3CD6708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836F66"/>
    <w:multiLevelType w:val="multilevel"/>
    <w:tmpl w:val="CA5EF25A"/>
    <w:lvl w:ilvl="0">
      <w:start w:val="10"/>
      <w:numFmt w:val="decimal"/>
      <w:lvlText w:val="%1."/>
      <w:lvlJc w:val="left"/>
      <w:pPr>
        <w:tabs>
          <w:tab w:val="num" w:pos="2223"/>
        </w:tabs>
        <w:ind w:left="2223" w:hanging="360"/>
      </w:pPr>
      <w:rPr>
        <w:b/>
        <w:bCs/>
      </w:rPr>
    </w:lvl>
    <w:lvl w:ilvl="1" w:tentative="1">
      <w:start w:val="1"/>
      <w:numFmt w:val="decimal"/>
      <w:lvlText w:val="%2."/>
      <w:lvlJc w:val="left"/>
      <w:pPr>
        <w:tabs>
          <w:tab w:val="num" w:pos="2943"/>
        </w:tabs>
        <w:ind w:left="2943" w:hanging="360"/>
      </w:pPr>
    </w:lvl>
    <w:lvl w:ilvl="2" w:tentative="1">
      <w:start w:val="1"/>
      <w:numFmt w:val="decimal"/>
      <w:lvlText w:val="%3."/>
      <w:lvlJc w:val="left"/>
      <w:pPr>
        <w:tabs>
          <w:tab w:val="num" w:pos="3663"/>
        </w:tabs>
        <w:ind w:left="3663" w:hanging="360"/>
      </w:pPr>
    </w:lvl>
    <w:lvl w:ilvl="3" w:tentative="1">
      <w:start w:val="1"/>
      <w:numFmt w:val="decimal"/>
      <w:lvlText w:val="%4."/>
      <w:lvlJc w:val="left"/>
      <w:pPr>
        <w:tabs>
          <w:tab w:val="num" w:pos="4383"/>
        </w:tabs>
        <w:ind w:left="4383" w:hanging="360"/>
      </w:pPr>
    </w:lvl>
    <w:lvl w:ilvl="4" w:tentative="1">
      <w:start w:val="1"/>
      <w:numFmt w:val="decimal"/>
      <w:lvlText w:val="%5."/>
      <w:lvlJc w:val="left"/>
      <w:pPr>
        <w:tabs>
          <w:tab w:val="num" w:pos="5103"/>
        </w:tabs>
        <w:ind w:left="5103" w:hanging="360"/>
      </w:pPr>
    </w:lvl>
    <w:lvl w:ilvl="5" w:tentative="1">
      <w:start w:val="1"/>
      <w:numFmt w:val="decimal"/>
      <w:lvlText w:val="%6."/>
      <w:lvlJc w:val="left"/>
      <w:pPr>
        <w:tabs>
          <w:tab w:val="num" w:pos="5823"/>
        </w:tabs>
        <w:ind w:left="5823" w:hanging="360"/>
      </w:pPr>
    </w:lvl>
    <w:lvl w:ilvl="6" w:tentative="1">
      <w:start w:val="1"/>
      <w:numFmt w:val="decimal"/>
      <w:lvlText w:val="%7."/>
      <w:lvlJc w:val="left"/>
      <w:pPr>
        <w:tabs>
          <w:tab w:val="num" w:pos="6543"/>
        </w:tabs>
        <w:ind w:left="6543" w:hanging="360"/>
      </w:pPr>
    </w:lvl>
    <w:lvl w:ilvl="7" w:tentative="1">
      <w:start w:val="1"/>
      <w:numFmt w:val="decimal"/>
      <w:lvlText w:val="%8."/>
      <w:lvlJc w:val="left"/>
      <w:pPr>
        <w:tabs>
          <w:tab w:val="num" w:pos="7263"/>
        </w:tabs>
        <w:ind w:left="7263" w:hanging="360"/>
      </w:pPr>
    </w:lvl>
    <w:lvl w:ilvl="8" w:tentative="1">
      <w:start w:val="1"/>
      <w:numFmt w:val="decimal"/>
      <w:lvlText w:val="%9."/>
      <w:lvlJc w:val="left"/>
      <w:pPr>
        <w:tabs>
          <w:tab w:val="num" w:pos="7983"/>
        </w:tabs>
        <w:ind w:left="7983" w:hanging="360"/>
      </w:pPr>
    </w:lvl>
  </w:abstractNum>
  <w:abstractNum w:abstractNumId="13" w15:restartNumberingAfterBreak="0">
    <w:nsid w:val="39761657"/>
    <w:multiLevelType w:val="multilevel"/>
    <w:tmpl w:val="7B62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423D9"/>
    <w:multiLevelType w:val="multilevel"/>
    <w:tmpl w:val="B4804A54"/>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4D0D79"/>
    <w:multiLevelType w:val="multilevel"/>
    <w:tmpl w:val="0D52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55B79"/>
    <w:multiLevelType w:val="multilevel"/>
    <w:tmpl w:val="051E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F1B12"/>
    <w:multiLevelType w:val="multilevel"/>
    <w:tmpl w:val="4EA6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86BFE"/>
    <w:multiLevelType w:val="multilevel"/>
    <w:tmpl w:val="BA4217E4"/>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F87F62"/>
    <w:multiLevelType w:val="multilevel"/>
    <w:tmpl w:val="553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370BE"/>
    <w:multiLevelType w:val="multilevel"/>
    <w:tmpl w:val="300E11B6"/>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F827E7"/>
    <w:multiLevelType w:val="multilevel"/>
    <w:tmpl w:val="012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6291C"/>
    <w:multiLevelType w:val="multilevel"/>
    <w:tmpl w:val="C11A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E6F10"/>
    <w:multiLevelType w:val="multilevel"/>
    <w:tmpl w:val="327E6692"/>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7B34B2"/>
    <w:multiLevelType w:val="multilevel"/>
    <w:tmpl w:val="BE8A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752C7C"/>
    <w:multiLevelType w:val="multilevel"/>
    <w:tmpl w:val="BE74FB0A"/>
    <w:lvl w:ilvl="0">
      <w:start w:val="1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733236"/>
    <w:multiLevelType w:val="multilevel"/>
    <w:tmpl w:val="0C1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4E48BE"/>
    <w:multiLevelType w:val="multilevel"/>
    <w:tmpl w:val="B90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0"/>
  </w:num>
  <w:num w:numId="4">
    <w:abstractNumId w:val="26"/>
  </w:num>
  <w:num w:numId="5">
    <w:abstractNumId w:val="15"/>
  </w:num>
  <w:num w:numId="6">
    <w:abstractNumId w:val="19"/>
  </w:num>
  <w:num w:numId="7">
    <w:abstractNumId w:val="8"/>
  </w:num>
  <w:num w:numId="8">
    <w:abstractNumId w:val="27"/>
  </w:num>
  <w:num w:numId="9">
    <w:abstractNumId w:val="13"/>
  </w:num>
  <w:num w:numId="10">
    <w:abstractNumId w:val="22"/>
  </w:num>
  <w:num w:numId="11">
    <w:abstractNumId w:val="24"/>
  </w:num>
  <w:num w:numId="12">
    <w:abstractNumId w:val="5"/>
  </w:num>
  <w:num w:numId="13">
    <w:abstractNumId w:val="16"/>
  </w:num>
  <w:num w:numId="14">
    <w:abstractNumId w:val="17"/>
  </w:num>
  <w:num w:numId="15">
    <w:abstractNumId w:val="23"/>
  </w:num>
  <w:num w:numId="16">
    <w:abstractNumId w:val="4"/>
  </w:num>
  <w:num w:numId="17">
    <w:abstractNumId w:val="20"/>
  </w:num>
  <w:num w:numId="18">
    <w:abstractNumId w:val="7"/>
  </w:num>
  <w:num w:numId="19">
    <w:abstractNumId w:val="14"/>
  </w:num>
  <w:num w:numId="20">
    <w:abstractNumId w:val="18"/>
  </w:num>
  <w:num w:numId="21">
    <w:abstractNumId w:val="6"/>
  </w:num>
  <w:num w:numId="22">
    <w:abstractNumId w:val="9"/>
  </w:num>
  <w:num w:numId="23">
    <w:abstractNumId w:val="1"/>
  </w:num>
  <w:num w:numId="24">
    <w:abstractNumId w:val="12"/>
  </w:num>
  <w:num w:numId="25">
    <w:abstractNumId w:val="25"/>
  </w:num>
  <w:num w:numId="26">
    <w:abstractNumId w:val="0"/>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1E"/>
    <w:rsid w:val="00064B9D"/>
    <w:rsid w:val="00080CDD"/>
    <w:rsid w:val="00150B2E"/>
    <w:rsid w:val="001B0330"/>
    <w:rsid w:val="001B306D"/>
    <w:rsid w:val="001E157A"/>
    <w:rsid w:val="002159C2"/>
    <w:rsid w:val="002A3D61"/>
    <w:rsid w:val="002A77C3"/>
    <w:rsid w:val="002E6D1E"/>
    <w:rsid w:val="002F768F"/>
    <w:rsid w:val="00340A17"/>
    <w:rsid w:val="003452C7"/>
    <w:rsid w:val="00375043"/>
    <w:rsid w:val="00383D90"/>
    <w:rsid w:val="004C226A"/>
    <w:rsid w:val="004E7332"/>
    <w:rsid w:val="00572736"/>
    <w:rsid w:val="00583A2C"/>
    <w:rsid w:val="00586863"/>
    <w:rsid w:val="0059042C"/>
    <w:rsid w:val="005908C9"/>
    <w:rsid w:val="00611597"/>
    <w:rsid w:val="00631A0D"/>
    <w:rsid w:val="00641C93"/>
    <w:rsid w:val="00671640"/>
    <w:rsid w:val="00714C9E"/>
    <w:rsid w:val="0077179F"/>
    <w:rsid w:val="007B4D60"/>
    <w:rsid w:val="007D1249"/>
    <w:rsid w:val="007E5206"/>
    <w:rsid w:val="00892CA2"/>
    <w:rsid w:val="00892FC5"/>
    <w:rsid w:val="008A350D"/>
    <w:rsid w:val="0093357E"/>
    <w:rsid w:val="00956C84"/>
    <w:rsid w:val="009C3CFE"/>
    <w:rsid w:val="009D6619"/>
    <w:rsid w:val="009F7523"/>
    <w:rsid w:val="00A00346"/>
    <w:rsid w:val="00A0530B"/>
    <w:rsid w:val="00A566D0"/>
    <w:rsid w:val="00A64694"/>
    <w:rsid w:val="00A97746"/>
    <w:rsid w:val="00AA4124"/>
    <w:rsid w:val="00AB7E03"/>
    <w:rsid w:val="00AE01B5"/>
    <w:rsid w:val="00B0144B"/>
    <w:rsid w:val="00B207F3"/>
    <w:rsid w:val="00B34110"/>
    <w:rsid w:val="00C537F4"/>
    <w:rsid w:val="00C57D47"/>
    <w:rsid w:val="00C74D55"/>
    <w:rsid w:val="00C85165"/>
    <w:rsid w:val="00D309D7"/>
    <w:rsid w:val="00D54283"/>
    <w:rsid w:val="00DC2632"/>
    <w:rsid w:val="00E87BE7"/>
    <w:rsid w:val="00EF2D32"/>
    <w:rsid w:val="00F11DA1"/>
    <w:rsid w:val="00F169F4"/>
    <w:rsid w:val="00F45D40"/>
    <w:rsid w:val="00F82D7C"/>
    <w:rsid w:val="00F82EFF"/>
    <w:rsid w:val="00FB7537"/>
    <w:rsid w:val="00FD1650"/>
    <w:rsid w:val="00FE5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4A8E"/>
  <w15:chartTrackingRefBased/>
  <w15:docId w15:val="{49D13874-4188-4323-A692-3CC1C732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E6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D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6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6D1E"/>
    <w:rPr>
      <w:color w:val="0000FF"/>
      <w:u w:val="single"/>
    </w:rPr>
  </w:style>
  <w:style w:type="paragraph" w:styleId="a5">
    <w:name w:val="List Paragraph"/>
    <w:basedOn w:val="a"/>
    <w:uiPriority w:val="34"/>
    <w:qFormat/>
    <w:rsid w:val="002E6D1E"/>
    <w:pPr>
      <w:ind w:left="720"/>
      <w:contextualSpacing/>
    </w:pPr>
  </w:style>
  <w:style w:type="paragraph" w:styleId="a6">
    <w:name w:val="header"/>
    <w:basedOn w:val="a"/>
    <w:link w:val="a7"/>
    <w:uiPriority w:val="99"/>
    <w:unhideWhenUsed/>
    <w:rsid w:val="00B207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07F3"/>
  </w:style>
  <w:style w:type="paragraph" w:styleId="a8">
    <w:name w:val="footer"/>
    <w:basedOn w:val="a"/>
    <w:link w:val="a9"/>
    <w:uiPriority w:val="99"/>
    <w:unhideWhenUsed/>
    <w:rsid w:val="00B207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07F3"/>
  </w:style>
  <w:style w:type="character" w:customStyle="1" w:styleId="aa">
    <w:name w:val="Нет"/>
    <w:rsid w:val="00B0144B"/>
  </w:style>
  <w:style w:type="character" w:customStyle="1" w:styleId="Hyperlink0">
    <w:name w:val="Hyperlink.0"/>
    <w:rsid w:val="00B0144B"/>
    <w:rPr>
      <w:rFonts w:ascii="Times" w:eastAsia="Times" w:hAnsi="Times" w:cs="Times"/>
      <w:i/>
      <w:iCs/>
      <w:color w:val="4F81BD"/>
      <w:sz w:val="24"/>
      <w:szCs w:val="24"/>
      <w:u w:val="single" w:color="4F81BD"/>
      <w:lang w:val="de-DE"/>
    </w:rPr>
  </w:style>
  <w:style w:type="paragraph" w:styleId="ab">
    <w:name w:val="No Spacing"/>
    <w:link w:val="ac"/>
    <w:uiPriority w:val="1"/>
    <w:qFormat/>
    <w:rsid w:val="00C57D47"/>
    <w:pPr>
      <w:spacing w:after="0" w:line="240" w:lineRule="auto"/>
    </w:pPr>
    <w:rPr>
      <w:rFonts w:eastAsiaTheme="minorEastAsia"/>
      <w:lang w:eastAsia="ru-RU"/>
    </w:rPr>
  </w:style>
  <w:style w:type="character" w:customStyle="1" w:styleId="ac">
    <w:name w:val="Без интервала Знак"/>
    <w:basedOn w:val="a0"/>
    <w:link w:val="ab"/>
    <w:uiPriority w:val="1"/>
    <w:rsid w:val="00C57D4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3807">
      <w:bodyDiv w:val="1"/>
      <w:marLeft w:val="0"/>
      <w:marRight w:val="0"/>
      <w:marTop w:val="0"/>
      <w:marBottom w:val="0"/>
      <w:divBdr>
        <w:top w:val="none" w:sz="0" w:space="0" w:color="auto"/>
        <w:left w:val="none" w:sz="0" w:space="0" w:color="auto"/>
        <w:bottom w:val="none" w:sz="0" w:space="0" w:color="auto"/>
        <w:right w:val="none" w:sz="0" w:space="0" w:color="auto"/>
      </w:divBdr>
    </w:div>
    <w:div w:id="162748078">
      <w:bodyDiv w:val="1"/>
      <w:marLeft w:val="0"/>
      <w:marRight w:val="0"/>
      <w:marTop w:val="0"/>
      <w:marBottom w:val="0"/>
      <w:divBdr>
        <w:top w:val="none" w:sz="0" w:space="0" w:color="auto"/>
        <w:left w:val="none" w:sz="0" w:space="0" w:color="auto"/>
        <w:bottom w:val="none" w:sz="0" w:space="0" w:color="auto"/>
        <w:right w:val="none" w:sz="0" w:space="0" w:color="auto"/>
      </w:divBdr>
    </w:div>
    <w:div w:id="1762798908">
      <w:bodyDiv w:val="1"/>
      <w:marLeft w:val="0"/>
      <w:marRight w:val="0"/>
      <w:marTop w:val="0"/>
      <w:marBottom w:val="0"/>
      <w:divBdr>
        <w:top w:val="none" w:sz="0" w:space="0" w:color="auto"/>
        <w:left w:val="none" w:sz="0" w:space="0" w:color="auto"/>
        <w:bottom w:val="none" w:sz="0" w:space="0" w:color="auto"/>
        <w:right w:val="none" w:sz="0" w:space="0" w:color="auto"/>
      </w:divBdr>
    </w:div>
    <w:div w:id="1953709658">
      <w:bodyDiv w:val="1"/>
      <w:marLeft w:val="0"/>
      <w:marRight w:val="0"/>
      <w:marTop w:val="0"/>
      <w:marBottom w:val="0"/>
      <w:divBdr>
        <w:top w:val="none" w:sz="0" w:space="0" w:color="auto"/>
        <w:left w:val="none" w:sz="0" w:space="0" w:color="auto"/>
        <w:bottom w:val="none" w:sz="0" w:space="0" w:color="auto"/>
        <w:right w:val="none" w:sz="0" w:space="0" w:color="auto"/>
      </w:divBdr>
    </w:div>
    <w:div w:id="1974559401">
      <w:bodyDiv w:val="1"/>
      <w:marLeft w:val="0"/>
      <w:marRight w:val="0"/>
      <w:marTop w:val="0"/>
      <w:marBottom w:val="0"/>
      <w:divBdr>
        <w:top w:val="none" w:sz="0" w:space="0" w:color="auto"/>
        <w:left w:val="none" w:sz="0" w:space="0" w:color="auto"/>
        <w:bottom w:val="none" w:sz="0" w:space="0" w:color="auto"/>
        <w:right w:val="none" w:sz="0" w:space="0" w:color="auto"/>
      </w:divBdr>
      <w:divsChild>
        <w:div w:id="170520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6487</Words>
  <Characters>36982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Bennett</dc:creator>
  <cp:keywords/>
  <dc:description/>
  <cp:lastModifiedBy>ondi 14</cp:lastModifiedBy>
  <cp:revision>2</cp:revision>
  <cp:lastPrinted>2021-04-22T14:38:00Z</cp:lastPrinted>
  <dcterms:created xsi:type="dcterms:W3CDTF">2021-05-01T12:53:00Z</dcterms:created>
  <dcterms:modified xsi:type="dcterms:W3CDTF">2021-05-01T12:53:00Z</dcterms:modified>
</cp:coreProperties>
</file>